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34" w:rsidRPr="002224D6" w:rsidRDefault="00094C31" w:rsidP="00625034">
      <w:pPr>
        <w:spacing w:after="0"/>
        <w:jc w:val="center"/>
        <w:rPr>
          <w:rFonts w:cs="Times New Roman"/>
          <w:b/>
          <w:sz w:val="24"/>
          <w:szCs w:val="24"/>
        </w:rPr>
      </w:pPr>
      <w:r w:rsidRPr="002224D6">
        <w:rPr>
          <w:rFonts w:cs="Times New Roman"/>
          <w:b/>
          <w:sz w:val="24"/>
          <w:szCs w:val="24"/>
        </w:rPr>
        <w:t>Прейскурант</w:t>
      </w:r>
    </w:p>
    <w:p w:rsidR="00A8339F" w:rsidRPr="002224D6" w:rsidRDefault="00094C31" w:rsidP="00625034">
      <w:pPr>
        <w:spacing w:after="0"/>
        <w:jc w:val="center"/>
        <w:rPr>
          <w:rFonts w:cs="Times New Roman"/>
          <w:b/>
          <w:sz w:val="24"/>
          <w:szCs w:val="24"/>
        </w:rPr>
      </w:pPr>
      <w:r w:rsidRPr="002224D6">
        <w:rPr>
          <w:rFonts w:cs="Times New Roman"/>
          <w:b/>
          <w:sz w:val="24"/>
          <w:szCs w:val="24"/>
        </w:rPr>
        <w:t>д</w:t>
      </w:r>
      <w:r w:rsidR="00B70116" w:rsidRPr="002224D6">
        <w:rPr>
          <w:rFonts w:cs="Times New Roman"/>
          <w:b/>
          <w:sz w:val="24"/>
          <w:szCs w:val="24"/>
        </w:rPr>
        <w:t xml:space="preserve">ополнительных платных услуг отдела развития АСКУВ, </w:t>
      </w:r>
    </w:p>
    <w:p w:rsidR="00B70116" w:rsidRPr="002224D6" w:rsidRDefault="00B70116" w:rsidP="00625034">
      <w:pPr>
        <w:spacing w:after="0"/>
        <w:jc w:val="center"/>
        <w:rPr>
          <w:rFonts w:cs="Times New Roman"/>
          <w:b/>
          <w:sz w:val="24"/>
          <w:szCs w:val="24"/>
        </w:rPr>
      </w:pPr>
      <w:r w:rsidRPr="002224D6">
        <w:rPr>
          <w:rFonts w:cs="Times New Roman"/>
          <w:b/>
          <w:sz w:val="24"/>
          <w:szCs w:val="24"/>
        </w:rPr>
        <w:t>оказываемые МУП «Водоканал» г</w:t>
      </w:r>
      <w:proofErr w:type="gramStart"/>
      <w:r w:rsidRPr="002224D6">
        <w:rPr>
          <w:rFonts w:cs="Times New Roman"/>
          <w:b/>
          <w:sz w:val="24"/>
          <w:szCs w:val="24"/>
        </w:rPr>
        <w:t>.П</w:t>
      </w:r>
      <w:proofErr w:type="gramEnd"/>
      <w:r w:rsidRPr="002224D6">
        <w:rPr>
          <w:rFonts w:cs="Times New Roman"/>
          <w:b/>
          <w:sz w:val="24"/>
          <w:szCs w:val="24"/>
        </w:rPr>
        <w:t>одольска</w:t>
      </w:r>
    </w:p>
    <w:p w:rsidR="00A8339F" w:rsidRPr="002224D6" w:rsidRDefault="00A8339F" w:rsidP="00625034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9923" w:type="dxa"/>
        <w:tblInd w:w="675" w:type="dxa"/>
        <w:tblLook w:val="04A0"/>
      </w:tblPr>
      <w:tblGrid>
        <w:gridCol w:w="695"/>
        <w:gridCol w:w="6676"/>
        <w:gridCol w:w="2552"/>
      </w:tblGrid>
      <w:tr w:rsidR="00985361" w:rsidRPr="002224D6" w:rsidTr="002224D6">
        <w:trPr>
          <w:trHeight w:val="305"/>
        </w:trPr>
        <w:tc>
          <w:tcPr>
            <w:tcW w:w="695" w:type="dxa"/>
            <w:vAlign w:val="center"/>
          </w:tcPr>
          <w:p w:rsidR="00985361" w:rsidRPr="002224D6" w:rsidRDefault="00985361" w:rsidP="002224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76" w:type="dxa"/>
            <w:vAlign w:val="center"/>
          </w:tcPr>
          <w:p w:rsidR="00985361" w:rsidRPr="002224D6" w:rsidRDefault="00985361" w:rsidP="002224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552" w:type="dxa"/>
            <w:vAlign w:val="center"/>
          </w:tcPr>
          <w:p w:rsidR="00985361" w:rsidRPr="002224D6" w:rsidRDefault="00985361" w:rsidP="002224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 xml:space="preserve">Стоимость с </w:t>
            </w:r>
            <w:r w:rsidR="002224D6" w:rsidRPr="002224D6">
              <w:rPr>
                <w:rFonts w:cs="Times New Roman"/>
                <w:b/>
                <w:sz w:val="24"/>
                <w:szCs w:val="24"/>
              </w:rPr>
              <w:t xml:space="preserve">учётом </w:t>
            </w:r>
            <w:r w:rsidRPr="002224D6">
              <w:rPr>
                <w:rFonts w:cs="Times New Roman"/>
                <w:b/>
                <w:sz w:val="24"/>
                <w:szCs w:val="24"/>
              </w:rPr>
              <w:t>НДС</w:t>
            </w:r>
            <w:r w:rsidR="002224D6" w:rsidRPr="002224D6">
              <w:rPr>
                <w:rFonts w:cs="Times New Roman"/>
                <w:b/>
                <w:sz w:val="24"/>
                <w:szCs w:val="24"/>
              </w:rPr>
              <w:t xml:space="preserve"> (20%)</w:t>
            </w:r>
            <w:r w:rsidRPr="002224D6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224D6">
              <w:rPr>
                <w:rFonts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2224D6" w:rsidRPr="002224D6" w:rsidTr="002224D6">
        <w:trPr>
          <w:trHeight w:val="305"/>
        </w:trPr>
        <w:tc>
          <w:tcPr>
            <w:tcW w:w="695" w:type="dxa"/>
            <w:vAlign w:val="center"/>
          </w:tcPr>
          <w:p w:rsidR="002224D6" w:rsidRPr="002224D6" w:rsidRDefault="002224D6" w:rsidP="002224D6">
            <w:pPr>
              <w:ind w:left="-31" w:right="-6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8" w:type="dxa"/>
            <w:gridSpan w:val="2"/>
            <w:vAlign w:val="center"/>
          </w:tcPr>
          <w:p w:rsidR="002224D6" w:rsidRPr="002224D6" w:rsidRDefault="002224D6" w:rsidP="002224D6">
            <w:pPr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 xml:space="preserve">Установка механических водомерных счетчиков </w:t>
            </w:r>
            <w:r w:rsidRPr="002224D6">
              <w:rPr>
                <w:rFonts w:cs="Times New Roman"/>
                <w:b/>
                <w:sz w:val="24"/>
                <w:szCs w:val="24"/>
                <w:u w:val="single"/>
              </w:rPr>
              <w:t>юридическим лица</w:t>
            </w:r>
            <w:r w:rsidRPr="002224D6">
              <w:rPr>
                <w:rFonts w:cs="Times New Roman"/>
                <w:b/>
                <w:sz w:val="24"/>
                <w:szCs w:val="24"/>
              </w:rPr>
              <w:t>м без диспетчеризации (включая стоимость материалов)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2224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15 мм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8 500,00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2224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20 мм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11 150,00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2224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25 мм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16 400,00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2224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32 мм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20 150,00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2224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40 мм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28 350,00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2224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50 мм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67 500,00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2224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80 мм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85 700,00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2224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100 мм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108 400,00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2224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50/20 мм</w:t>
            </w:r>
          </w:p>
        </w:tc>
        <w:tc>
          <w:tcPr>
            <w:tcW w:w="2552" w:type="dxa"/>
          </w:tcPr>
          <w:p w:rsidR="00985361" w:rsidRPr="002224D6" w:rsidRDefault="00985361" w:rsidP="00C924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75 200,00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2224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80/20 мм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146 400,00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2224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100/20 мм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166 200,00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2224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150/40 мм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325 300,00</w:t>
            </w:r>
          </w:p>
        </w:tc>
      </w:tr>
      <w:tr w:rsidR="002224D6" w:rsidRPr="002224D6" w:rsidTr="002224D6">
        <w:trPr>
          <w:trHeight w:val="305"/>
        </w:trPr>
        <w:tc>
          <w:tcPr>
            <w:tcW w:w="695" w:type="dxa"/>
            <w:vAlign w:val="center"/>
          </w:tcPr>
          <w:p w:rsidR="002224D6" w:rsidRPr="002224D6" w:rsidRDefault="002224D6" w:rsidP="002224D6">
            <w:pPr>
              <w:ind w:left="-31" w:right="-65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8" w:type="dxa"/>
            <w:gridSpan w:val="2"/>
            <w:vAlign w:val="center"/>
          </w:tcPr>
          <w:p w:rsidR="002224D6" w:rsidRPr="002224D6" w:rsidRDefault="002224D6" w:rsidP="002224D6">
            <w:pPr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 xml:space="preserve">Замена механических водомерных счетчиков </w:t>
            </w:r>
            <w:r w:rsidRPr="002224D6">
              <w:rPr>
                <w:rFonts w:cs="Times New Roman"/>
                <w:b/>
                <w:sz w:val="24"/>
                <w:szCs w:val="24"/>
                <w:u w:val="single"/>
              </w:rPr>
              <w:t>юридическим лицам</w:t>
            </w:r>
            <w:r w:rsidRPr="002224D6">
              <w:rPr>
                <w:rFonts w:cs="Times New Roman"/>
                <w:b/>
                <w:sz w:val="24"/>
                <w:szCs w:val="24"/>
              </w:rPr>
              <w:t xml:space="preserve"> (включая стоимость материалов)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DB6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15 мм</w:t>
            </w:r>
          </w:p>
        </w:tc>
        <w:tc>
          <w:tcPr>
            <w:tcW w:w="2552" w:type="dxa"/>
          </w:tcPr>
          <w:p w:rsidR="00985361" w:rsidRPr="002224D6" w:rsidRDefault="00985361" w:rsidP="00DB6B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7 700,00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DB6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20 мм</w:t>
            </w:r>
          </w:p>
        </w:tc>
        <w:tc>
          <w:tcPr>
            <w:tcW w:w="2552" w:type="dxa"/>
          </w:tcPr>
          <w:p w:rsidR="00985361" w:rsidRPr="002224D6" w:rsidRDefault="00985361" w:rsidP="00DB6B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8 500,00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DB6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25 мм</w:t>
            </w:r>
          </w:p>
        </w:tc>
        <w:tc>
          <w:tcPr>
            <w:tcW w:w="2552" w:type="dxa"/>
          </w:tcPr>
          <w:p w:rsidR="00985361" w:rsidRPr="002224D6" w:rsidRDefault="00985361" w:rsidP="00DB6B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13 300,00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DB6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32 мм</w:t>
            </w:r>
          </w:p>
        </w:tc>
        <w:tc>
          <w:tcPr>
            <w:tcW w:w="2552" w:type="dxa"/>
          </w:tcPr>
          <w:p w:rsidR="00985361" w:rsidRPr="002224D6" w:rsidRDefault="00985361" w:rsidP="00DB6B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16 700,00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DB6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40 мм</w:t>
            </w:r>
          </w:p>
        </w:tc>
        <w:tc>
          <w:tcPr>
            <w:tcW w:w="2552" w:type="dxa"/>
          </w:tcPr>
          <w:p w:rsidR="00985361" w:rsidRPr="002224D6" w:rsidRDefault="00985361" w:rsidP="00DB6B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24 560,00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DB6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50 мм</w:t>
            </w:r>
          </w:p>
        </w:tc>
        <w:tc>
          <w:tcPr>
            <w:tcW w:w="2552" w:type="dxa"/>
          </w:tcPr>
          <w:p w:rsidR="00985361" w:rsidRPr="002224D6" w:rsidRDefault="00985361" w:rsidP="00DB6B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43 200,00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DB6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80 мм</w:t>
            </w:r>
          </w:p>
        </w:tc>
        <w:tc>
          <w:tcPr>
            <w:tcW w:w="2552" w:type="dxa"/>
          </w:tcPr>
          <w:p w:rsidR="00985361" w:rsidRPr="002224D6" w:rsidRDefault="00985361" w:rsidP="00DB6B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54 500,00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DB6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Диаметром 100 мм</w:t>
            </w:r>
          </w:p>
        </w:tc>
        <w:tc>
          <w:tcPr>
            <w:tcW w:w="2552" w:type="dxa"/>
          </w:tcPr>
          <w:p w:rsidR="00985361" w:rsidRPr="002224D6" w:rsidRDefault="00985361" w:rsidP="00DB6B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61 300,00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2224D6" w:rsidP="006250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b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>Монтаж электромагнитного водомерного счетчика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141 800,00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2224D6" w:rsidP="006250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b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>Поверка механического водомерного счетчика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15 500,00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2224D6" w:rsidP="006250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b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>Поверка электромагнитного водомерного счетчика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98 000,00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2224D6" w:rsidP="006250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b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>Установка и наладка регистратора данных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12 500,00</w:t>
            </w:r>
          </w:p>
        </w:tc>
      </w:tr>
      <w:tr w:rsidR="002224D6" w:rsidRPr="002224D6" w:rsidTr="002224D6">
        <w:trPr>
          <w:trHeight w:val="305"/>
        </w:trPr>
        <w:tc>
          <w:tcPr>
            <w:tcW w:w="695" w:type="dxa"/>
          </w:tcPr>
          <w:p w:rsidR="002224D6" w:rsidRPr="002224D6" w:rsidRDefault="002224D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9228" w:type="dxa"/>
            <w:gridSpan w:val="2"/>
            <w:vAlign w:val="center"/>
          </w:tcPr>
          <w:p w:rsidR="002224D6" w:rsidRPr="002224D6" w:rsidRDefault="002224D6" w:rsidP="002224D6">
            <w:pPr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>Техническое обслуживание водомеров для юридических лиц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 xml:space="preserve">Техническое обслуживание водомерного узла </w:t>
            </w:r>
            <w:proofErr w:type="gramStart"/>
            <w:r w:rsidRPr="002224D6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2224D6">
              <w:rPr>
                <w:rFonts w:cs="Times New Roman"/>
                <w:sz w:val="24"/>
                <w:szCs w:val="24"/>
              </w:rPr>
              <w:t xml:space="preserve"> счетчиком диаметром до 40мм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8 900,00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3775D4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 xml:space="preserve">Техническое обслуживание водомерного узла </w:t>
            </w:r>
            <w:proofErr w:type="gramStart"/>
            <w:r w:rsidRPr="002224D6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2224D6">
              <w:rPr>
                <w:rFonts w:cs="Times New Roman"/>
                <w:sz w:val="24"/>
                <w:szCs w:val="24"/>
              </w:rPr>
              <w:t xml:space="preserve"> счетчиком диаметром от 50мм до 150мм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14 100,00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Техническое обслуживание водомерного узла оборудованного регистратором данных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19 900,00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>
            <w:pPr>
              <w:rPr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Техническое обслуживание расходомера «АКРОН-01»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11 000,00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>
            <w:pPr>
              <w:rPr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Техническое обслуживание расходомера «РСМ-05-03»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8 200,00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>
            <w:pPr>
              <w:rPr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Техническое обслуживание расходомера «ЭХО-Р»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14 600,00</w:t>
            </w:r>
          </w:p>
        </w:tc>
      </w:tr>
      <w:tr w:rsidR="002224D6" w:rsidRPr="002224D6" w:rsidTr="002224D6">
        <w:trPr>
          <w:trHeight w:val="305"/>
        </w:trPr>
        <w:tc>
          <w:tcPr>
            <w:tcW w:w="695" w:type="dxa"/>
          </w:tcPr>
          <w:p w:rsidR="002224D6" w:rsidRPr="002224D6" w:rsidRDefault="002224D6" w:rsidP="00222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9228" w:type="dxa"/>
            <w:gridSpan w:val="2"/>
            <w:vAlign w:val="center"/>
          </w:tcPr>
          <w:p w:rsidR="002224D6" w:rsidRPr="002224D6" w:rsidRDefault="002224D6" w:rsidP="002224D6">
            <w:pPr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b/>
                <w:sz w:val="24"/>
                <w:szCs w:val="24"/>
              </w:rPr>
              <w:t>Прочие услуги отдела (включая стоимость материалов)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Организация поверки ультразвукового расходомера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49 900,00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Монтаж ультразвукового расходомера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196 000,00</w:t>
            </w:r>
          </w:p>
        </w:tc>
      </w:tr>
      <w:tr w:rsidR="00985361" w:rsidRPr="002224D6" w:rsidTr="002224D6">
        <w:trPr>
          <w:trHeight w:val="305"/>
        </w:trPr>
        <w:tc>
          <w:tcPr>
            <w:tcW w:w="695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985361" w:rsidRPr="002224D6" w:rsidRDefault="00985361" w:rsidP="00094C31">
            <w:pPr>
              <w:ind w:left="-31" w:right="-65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Монтаж узла учета ливневых вод</w:t>
            </w:r>
          </w:p>
        </w:tc>
        <w:tc>
          <w:tcPr>
            <w:tcW w:w="2552" w:type="dxa"/>
          </w:tcPr>
          <w:p w:rsidR="00985361" w:rsidRPr="002224D6" w:rsidRDefault="00985361" w:rsidP="006250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4D6">
              <w:rPr>
                <w:rFonts w:cs="Times New Roman"/>
                <w:sz w:val="24"/>
                <w:szCs w:val="24"/>
              </w:rPr>
              <w:t>246 000,00</w:t>
            </w:r>
          </w:p>
        </w:tc>
      </w:tr>
    </w:tbl>
    <w:p w:rsidR="00625034" w:rsidRDefault="00625034" w:rsidP="00985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25034" w:rsidSect="00625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34"/>
    <w:rsid w:val="00091E89"/>
    <w:rsid w:val="00094C31"/>
    <w:rsid w:val="001143B1"/>
    <w:rsid w:val="00175CF1"/>
    <w:rsid w:val="002224D6"/>
    <w:rsid w:val="00262B49"/>
    <w:rsid w:val="002F3A96"/>
    <w:rsid w:val="00356FC2"/>
    <w:rsid w:val="003775D4"/>
    <w:rsid w:val="00394992"/>
    <w:rsid w:val="0045300D"/>
    <w:rsid w:val="00464F6C"/>
    <w:rsid w:val="00477945"/>
    <w:rsid w:val="004B3B5D"/>
    <w:rsid w:val="004E7B83"/>
    <w:rsid w:val="00625034"/>
    <w:rsid w:val="006C160D"/>
    <w:rsid w:val="006E2146"/>
    <w:rsid w:val="007110A3"/>
    <w:rsid w:val="00865E6A"/>
    <w:rsid w:val="0089733A"/>
    <w:rsid w:val="00985361"/>
    <w:rsid w:val="00A17778"/>
    <w:rsid w:val="00A8339F"/>
    <w:rsid w:val="00AF31BB"/>
    <w:rsid w:val="00B70116"/>
    <w:rsid w:val="00BD6BFB"/>
    <w:rsid w:val="00C311AF"/>
    <w:rsid w:val="00C92457"/>
    <w:rsid w:val="00C943B8"/>
    <w:rsid w:val="00CA28D0"/>
    <w:rsid w:val="00CA32D4"/>
    <w:rsid w:val="00D7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Khaydukov_A_O</cp:lastModifiedBy>
  <cp:revision>4</cp:revision>
  <cp:lastPrinted>2021-07-14T07:12:00Z</cp:lastPrinted>
  <dcterms:created xsi:type="dcterms:W3CDTF">2021-07-22T04:49:00Z</dcterms:created>
  <dcterms:modified xsi:type="dcterms:W3CDTF">2021-07-22T04:55:00Z</dcterms:modified>
</cp:coreProperties>
</file>