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86" w:rsidRPr="00F22F90" w:rsidRDefault="00F22F90" w:rsidP="00B86686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F22F90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Договор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,</w:t>
      </w:r>
    </w:p>
    <w:p w:rsidR="00F22F90" w:rsidRPr="00F22F90" w:rsidRDefault="00F22F90" w:rsidP="00F22F90">
      <w:pPr>
        <w:spacing w:after="0" w:line="240" w:lineRule="auto"/>
        <w:jc w:val="center"/>
        <w:rPr>
          <w:b/>
          <w:sz w:val="24"/>
          <w:szCs w:val="24"/>
        </w:rPr>
      </w:pPr>
      <w:r w:rsidRPr="00F22F90">
        <w:rPr>
          <w:b/>
          <w:sz w:val="24"/>
          <w:szCs w:val="24"/>
        </w:rPr>
        <w:t>содержащий положения о предоставлении коммунальных услуг</w:t>
      </w:r>
    </w:p>
    <w:p w:rsidR="00B86686" w:rsidRDefault="00B86686" w:rsidP="00B86686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B86686" w:rsidRDefault="00B86686" w:rsidP="00B86686">
      <w:pPr>
        <w:spacing w:line="240" w:lineRule="auto"/>
        <w:outlineLvl w:val="2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bCs/>
          <w:color w:val="333333"/>
          <w:lang w:eastAsia="ru-RU"/>
        </w:rPr>
        <w:t>г. Подольск</w:t>
      </w:r>
      <w:r>
        <w:rPr>
          <w:rFonts w:eastAsia="Times New Roman" w:cs="Times New Roman"/>
          <w:bCs/>
          <w:color w:val="333333"/>
          <w:lang w:eastAsia="ru-RU"/>
        </w:rPr>
        <w:tab/>
      </w:r>
      <w:r>
        <w:rPr>
          <w:rFonts w:eastAsia="Times New Roman" w:cs="Times New Roman"/>
          <w:bCs/>
          <w:color w:val="333333"/>
          <w:lang w:eastAsia="ru-RU"/>
        </w:rPr>
        <w:tab/>
      </w:r>
      <w:r>
        <w:rPr>
          <w:rFonts w:eastAsia="Times New Roman" w:cs="Times New Roman"/>
          <w:bCs/>
          <w:color w:val="333333"/>
          <w:lang w:eastAsia="ru-RU"/>
        </w:rPr>
        <w:tab/>
      </w:r>
      <w:r>
        <w:rPr>
          <w:rFonts w:eastAsia="Times New Roman" w:cs="Times New Roman"/>
          <w:bCs/>
          <w:color w:val="333333"/>
          <w:lang w:eastAsia="ru-RU"/>
        </w:rPr>
        <w:tab/>
      </w:r>
      <w:r>
        <w:rPr>
          <w:rFonts w:eastAsia="Times New Roman" w:cs="Times New Roman"/>
          <w:bCs/>
          <w:color w:val="333333"/>
          <w:lang w:eastAsia="ru-RU"/>
        </w:rPr>
        <w:tab/>
      </w:r>
      <w:r>
        <w:rPr>
          <w:rFonts w:eastAsia="Times New Roman" w:cs="Times New Roman"/>
          <w:bCs/>
          <w:color w:val="333333"/>
          <w:lang w:eastAsia="ru-RU"/>
        </w:rPr>
        <w:tab/>
      </w:r>
      <w:r>
        <w:rPr>
          <w:rFonts w:eastAsia="Times New Roman" w:cs="Times New Roman"/>
          <w:bCs/>
          <w:color w:val="333333"/>
          <w:lang w:eastAsia="ru-RU"/>
        </w:rPr>
        <w:tab/>
      </w:r>
      <w:r>
        <w:rPr>
          <w:rFonts w:eastAsia="Times New Roman" w:cs="Times New Roman"/>
          <w:bCs/>
          <w:color w:val="333333"/>
          <w:lang w:eastAsia="ru-RU"/>
        </w:rPr>
        <w:tab/>
      </w:r>
      <w:r>
        <w:rPr>
          <w:rFonts w:eastAsia="Times New Roman" w:cs="Times New Roman"/>
          <w:bCs/>
          <w:color w:val="333333"/>
          <w:lang w:eastAsia="ru-RU"/>
        </w:rPr>
        <w:tab/>
      </w:r>
      <w:r>
        <w:rPr>
          <w:rFonts w:eastAsia="Times New Roman" w:cs="Times New Roman"/>
          <w:bCs/>
          <w:color w:val="333333"/>
          <w:lang w:eastAsia="ru-RU"/>
        </w:rPr>
        <w:tab/>
        <w:t>«___»__________ 20__ г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Муниципальное Унитарное Предприятие "Водоканал" г. Подольска, именуемое в дальнейшем «Исполнитель», в лице заместителя директора по качеству Хайдукова Андрея Олеговича, действующего на основании доверенности № 1667 от 23.03.2016г., с одной стороны, и ______________________________, именуемый(</w:t>
      </w:r>
      <w:proofErr w:type="spellStart"/>
      <w:r>
        <w:rPr>
          <w:rFonts w:eastAsia="Times New Roman" w:cs="Times New Roman"/>
          <w:color w:val="333333"/>
          <w:lang w:eastAsia="ru-RU"/>
        </w:rPr>
        <w:t>ая</w:t>
      </w:r>
      <w:proofErr w:type="spellEnd"/>
      <w:r>
        <w:rPr>
          <w:rFonts w:eastAsia="Times New Roman" w:cs="Times New Roman"/>
          <w:color w:val="333333"/>
          <w:lang w:eastAsia="ru-RU"/>
        </w:rPr>
        <w:t>) в дальнейшем «Потребитель», с другой стороны, именуемые в дальнейшем «Сторонами», заключили настоящий договор о нижеследующем:</w:t>
      </w:r>
    </w:p>
    <w:p w:rsidR="00B86686" w:rsidRDefault="00B86686" w:rsidP="00B86686">
      <w:pPr>
        <w:spacing w:after="120" w:line="240" w:lineRule="auto"/>
        <w:jc w:val="center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b/>
          <w:bCs/>
          <w:color w:val="333333"/>
          <w:lang w:eastAsia="ru-RU"/>
        </w:rPr>
        <w:t>I. Предмет договора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1.1. По настоящему договору Исполнитель обязуется оказывать услуги по холодному водоснабжению и водоотведению через внутридомовые сети, а Потребитель обязуется оплачивать предоставленные услуги в сроки, порядке и размере, которые предусмотрены настоящим договором, а также обеспечивать безопасность эксплуатации находящегося в его ведении оборудования и исправность используемых им приборов учета, связанных с потреблением услуг водоснабжения и водоотведения.</w:t>
      </w:r>
    </w:p>
    <w:p w:rsidR="00B86686" w:rsidRDefault="00B86686" w:rsidP="00B86686">
      <w:pPr>
        <w:spacing w:after="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 xml:space="preserve">1.2. Услуги по водоснабжению оказываются Исполнителем в отношении жилого помещения, расположенного по адресу: г. Подольск, ул. ________________, д. ____, кв. ____, используемого Потребителем </w:t>
      </w:r>
      <w:proofErr w:type="gramStart"/>
      <w:r>
        <w:rPr>
          <w:rFonts w:eastAsia="Times New Roman" w:cs="Times New Roman"/>
          <w:color w:val="333333"/>
          <w:lang w:eastAsia="ru-RU"/>
        </w:rPr>
        <w:t>по  _</w:t>
      </w:r>
      <w:proofErr w:type="gramEnd"/>
      <w:r>
        <w:rPr>
          <w:rFonts w:eastAsia="Times New Roman" w:cs="Times New Roman"/>
          <w:color w:val="333333"/>
          <w:lang w:eastAsia="ru-RU"/>
        </w:rPr>
        <w:t>______________________________________ на основании _________________________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ru-RU"/>
        </w:rPr>
      </w:pPr>
      <w:r>
        <w:rPr>
          <w:rFonts w:eastAsia="Times New Roman" w:cs="Times New Roman"/>
          <w:color w:val="333333"/>
          <w:sz w:val="16"/>
          <w:szCs w:val="16"/>
          <w:lang w:eastAsia="ru-RU"/>
        </w:rPr>
        <w:t xml:space="preserve">                                                                    (праву собственности, договору аренды)                                                           (наименование, дата, номер документа)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_______________________________________________.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1.3.  Количество лиц, постоянно проживающих в жилом помещении - _____, количество лиц, зарегистрированных в жилом помещении - ____, количество лиц, являющихся собственниками жилого помещения - ____.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1.4. Исполнитель обеспечивает установленное Правилами предоставления коммунальных услуг качество услуг по холодному водоснабжению и водоотведению до границы свой эксплуатационной ответственности. Границей эксплуатационной ответственности Исполнителя по водопроводным сетям является внешний контур стены дома, по канализационным сетям – внешняя стенка первого смотрового колодца со стороны канализационного выпуска дома.</w:t>
      </w:r>
    </w:p>
    <w:p w:rsidR="00B86686" w:rsidRDefault="00B86686" w:rsidP="00B86686">
      <w:pPr>
        <w:spacing w:after="120" w:line="240" w:lineRule="auto"/>
        <w:jc w:val="center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b/>
          <w:bCs/>
          <w:color w:val="333333"/>
          <w:lang w:val="en-US" w:eastAsia="ru-RU"/>
        </w:rPr>
        <w:t>II</w:t>
      </w:r>
      <w:r>
        <w:rPr>
          <w:rFonts w:eastAsia="Times New Roman" w:cs="Times New Roman"/>
          <w:b/>
          <w:bCs/>
          <w:color w:val="333333"/>
          <w:lang w:eastAsia="ru-RU"/>
        </w:rPr>
        <w:t>. Тарифы, сроки и порядок оплаты по договору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2.1. Оплата по настоящему договору осуществляется Исполнителем по тарифам на холодную воду и водоотведение, устанавливаемым в соответствии с законодательством Российской Федерации о государственном регулировании цен (тарифов).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Тариф на холодную воду, установленный на дату заключения настоящего договора, - </w:t>
      </w:r>
      <w:r>
        <w:rPr>
          <w:rFonts w:eastAsia="Times New Roman" w:cs="Times New Roman"/>
          <w:color w:val="333333"/>
        </w:rPr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4" o:title=""/>
          </v:shape>
          <w:control r:id="rId5" w:name="DefaultOcxName" w:shapeid="_x0000_i1032"/>
        </w:object>
      </w:r>
      <w:r>
        <w:rPr>
          <w:rFonts w:eastAsia="Times New Roman" w:cs="Times New Roman"/>
          <w:color w:val="333333"/>
          <w:lang w:eastAsia="ru-RU"/>
        </w:rPr>
        <w:t> руб./куб. м. с учетом НДС.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Тариф на водоотведение, установленный на дату заключения настоящего договора, - </w:t>
      </w:r>
      <w:r>
        <w:rPr>
          <w:rFonts w:eastAsia="Times New Roman" w:cs="Times New Roman"/>
          <w:color w:val="333333"/>
        </w:rPr>
        <w:object w:dxaOrig="990" w:dyaOrig="360">
          <v:shape id="_x0000_i1035" type="#_x0000_t75" style="width:1in;height:18pt" o:ole="">
            <v:imagedata r:id="rId6" o:title=""/>
          </v:shape>
          <w:control r:id="rId7" w:name="DefaultOcxName1" w:shapeid="_x0000_i1035"/>
        </w:object>
      </w:r>
      <w:r>
        <w:rPr>
          <w:rFonts w:eastAsia="Times New Roman" w:cs="Times New Roman"/>
          <w:color w:val="333333"/>
          <w:lang w:eastAsia="ru-RU"/>
        </w:rPr>
        <w:t>руб./куб. м. с учетом НДС.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 xml:space="preserve">2.2. Расчетный период, установленный настоящим договором, равен 1 календарному месяцу. Потребитель  оплачивает предоставленные услуги по холодному водоснабжению и водоотведению по номеру лицевого счета, соответствующему номеру настоящего договора до 10-го числа месяца, следующего за </w:t>
      </w:r>
      <w:r>
        <w:rPr>
          <w:rFonts w:eastAsia="Times New Roman" w:cs="Times New Roman"/>
          <w:lang w:eastAsia="ru-RU"/>
        </w:rPr>
        <w:t>истёкшим расчетным периодом,</w:t>
      </w:r>
      <w:r>
        <w:rPr>
          <w:rFonts w:eastAsia="Times New Roman" w:cs="Times New Roman"/>
          <w:color w:val="333333"/>
          <w:lang w:eastAsia="ru-RU"/>
        </w:rPr>
        <w:t xml:space="preserve"> на основании полученного от Исполнителя платёжного документа. Доставка Исполнителем платёжного документа осуществляется по адресу, указанному в п.1.2 настоящего договора, до почтового ящика Потребителя.</w:t>
      </w:r>
    </w:p>
    <w:p w:rsidR="00B86686" w:rsidRDefault="00B86686" w:rsidP="00B86686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2.3. Оплата услуг может осуществляться Потребителем на расчётный счёт Исполнителя следующими способами:</w:t>
      </w:r>
      <w:r>
        <w:rPr>
          <w:rFonts w:eastAsia="Times New Roman" w:cs="Arial"/>
          <w:color w:val="333333"/>
          <w:lang w:eastAsia="ru-RU"/>
        </w:rPr>
        <w:t xml:space="preserve"> в «</w:t>
      </w:r>
      <w:hyperlink r:id="rId8" w:history="1">
        <w:r>
          <w:rPr>
            <w:rStyle w:val="a3"/>
            <w:rFonts w:eastAsia="Times New Roman" w:cs="Arial"/>
            <w:bCs/>
            <w:color w:val="auto"/>
            <w:u w:val="none"/>
            <w:lang w:eastAsia="ru-RU"/>
          </w:rPr>
          <w:t>Личном кабинете</w:t>
        </w:r>
      </w:hyperlink>
      <w:r>
        <w:t>»</w:t>
      </w:r>
      <w:r>
        <w:rPr>
          <w:rFonts w:eastAsia="Times New Roman" w:cs="Arial"/>
          <w:color w:val="333333"/>
          <w:lang w:eastAsia="ru-RU"/>
        </w:rPr>
        <w:t xml:space="preserve"> на сайте МУП «Водоканал» с использованием банковских карт, через платёжные терминалы «Сбербанка России», ПАО "Московский кредитный банк", через сервис "Сбербанк - Онлайн", через платёжные терминалы «CashPoint», через операторов отделений «Почта России» в г.о. Подольск. </w:t>
      </w:r>
    </w:p>
    <w:p w:rsidR="00B86686" w:rsidRDefault="00B86686" w:rsidP="00B86686">
      <w:pPr>
        <w:spacing w:after="120" w:line="240" w:lineRule="auto"/>
        <w:jc w:val="center"/>
        <w:outlineLvl w:val="2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b/>
          <w:bCs/>
          <w:color w:val="333333"/>
          <w:lang w:val="en-US" w:eastAsia="ru-RU"/>
        </w:rPr>
        <w:t>III</w:t>
      </w:r>
      <w:r>
        <w:rPr>
          <w:rFonts w:eastAsia="Times New Roman" w:cs="Times New Roman"/>
          <w:b/>
          <w:bCs/>
          <w:color w:val="333333"/>
          <w:lang w:eastAsia="ru-RU"/>
        </w:rPr>
        <w:t>. Права и обязанности сторон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3.1.  Исполнитель обязан: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lastRenderedPageBreak/>
        <w:t>а)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Федерации, Правилами предоставления коммунальных услуг и настоящим договором;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б) производить в установленном Правилами предоставления коммунальных услуг порядке расчет размера платы за предоставленные коммунальные услуги, при наличии оснований производить перерасчет размера платы за коммунальные услуги в связи с предоставлением коммунальных услуг ненадлежащего качества и (или) с перерывами, превышающими допустимую продолжительность, за период временного отсутствия Потребителя в занимаемом жилом помещении;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в)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услуги, задолженности или переплаты потребителя за коммунальные услуги, правильности начисления Потребителю неустоек (штрафов, пеней) и немедленно по результатам проверки выдавать Потребителю документы, содержащие правильно начисленные платежи. Выдаваемые Потребителю документы по его просьбе должны быть заверены подписью руководителя и печатью Исполнителя;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г) осуществлять проверку состояния индивидуальных (квартирных) приборов учета, в срок, не превышающий 10 рабочих дней со дня получения от Потребителя заявления о необходимости проведения такой проверки в отношении его прибора учета;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д) принимать от Потребителей показания индивидуальных (квартирных) приборов учета, в том числе способами, допускающими возможность удаленной передачи сведений о показаниях приборов учета (телефон, сеть Интернет и др.) и использовать их при расчете размера платы за коммунальные услуги за тот расчетный период, за который были сняты показания;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е) проводить проверки состояния индивидуальных (квартирных) приборов учета и достоверности предоставленных Потребителями сведений об их показаниях;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ж) уведомлять Потребителей не реже 1 раза в квартал путем указания в платежных документах о: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cs="Arial"/>
        </w:rPr>
      </w:pPr>
      <w:r>
        <w:rPr>
          <w:rFonts w:cs="Arial"/>
        </w:rPr>
        <w:t xml:space="preserve">сроках и порядке снятия потребителем показаний </w:t>
      </w:r>
      <w:proofErr w:type="gramStart"/>
      <w:r>
        <w:rPr>
          <w:rFonts w:cs="Arial"/>
        </w:rPr>
        <w:t>индивидуальных  (</w:t>
      </w:r>
      <w:proofErr w:type="gramEnd"/>
      <w:r>
        <w:rPr>
          <w:rFonts w:cs="Arial"/>
        </w:rPr>
        <w:t>квартирных) приборов учета и передачи сведений о показаниях исполнителю или уполномоченному им лицу;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cs="Arial"/>
        </w:rPr>
      </w:pPr>
      <w:r>
        <w:rPr>
          <w:rFonts w:cs="Arial"/>
        </w:rPr>
        <w:t>применении в случае непредставления Потребителем сведений о показаниях приборов учета расчёта платы исходя из рассчитанного среднемесячного объёма потребления коммунального ресурса потребителем, определенного по показаниям индивидуального (квартирного) прибора учета за период не менее 6 месяцев, а если период работы прибора учета составил меньше 6 месяцев, - то за фактический период работы прибора учета, но не менее 3 месяцев, начиная с расчетного периода, за который Потребителем не представлены показания прибора учета до расчетного периода (включительно), за который Потребитель представил Исполнителю показания прибора учета, но не более 3 расчетных периодов подряд, по истечении которых плата за коммунальные услуги рассчитывается исходя из нормативов потребления коммунальных услуг;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з) уведомлять Потребителя путем размещения на официальном сайте исполнителя и на информационных стендах (стойках), расположенных в пунктах обслуживания Потребителей, или путем указания не реже 1 раза в квартал в платежных документах информации: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cs="Arial"/>
        </w:rPr>
      </w:pPr>
      <w:r>
        <w:rPr>
          <w:rFonts w:cs="Arial"/>
        </w:rPr>
        <w:t>о последствиях недопуска Потребителем Исполнителя или уполномоченного им лица в согласованные дату и время в занимаемое потребителем жилое (нежилое) помещение для проведения проверки состояния прибора учета и достоверности ранее переданных Потребителем сведений о показаниях приборов учета;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cs="Arial"/>
        </w:rPr>
      </w:pPr>
      <w:r>
        <w:rPr>
          <w:rFonts w:cs="Arial"/>
        </w:rPr>
        <w:t>о последствиях несанкционированного вмешательства в работу прибора учета, расположенного в жилом помещении Потребителя, повлекшего искажение показаний прибора учета или его повреждение, и несанкционированного подключения оборудования потребителя к внутридомовым инженерным системам;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и) принимать в порядке и сроки, которые установлены Правилами предоставления коммунальных услуг, сообщения Потребителей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lastRenderedPageBreak/>
        <w:t>к) вести учет жалоб (заявлений, обращений, требований и претензий) потребителей на качество предоставления коммунальных услуг, учет сроков и результатов их рассмотрения и исполнения, а также в течение 3 рабочих дней со дня получения жалобы (заявления, требования и претензии) направлять потребителю ответ о ее удовлетворении либо об отказе в удовлетворении с указанием причин отказа;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л) информировать потребителей через управляющую организацию (ТСН)  в порядке и сроки, которые установлены Правилами предоставления коммунальных услуг,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м) информировать потребителя через управляющую организацию (ТСН) о дате начала проведения планового перерыва в предоставлении коммунальных услуг не позднее чем за 10 рабочих дней до начала перерыва;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н) предоставить потребителю 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дом, а также на досках объявлений, расположенных в помещении исполнителя в месте, доступном для всех потребителей информацию, предусмотренную Правилами предоставления коммунальных услуг;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о) не создавать препятствий Потребителю в реализации его права на установку индивидуального, (квартирного)  прибора учета, соответствующего требованиям </w:t>
      </w:r>
      <w:hyperlink r:id="rId9" w:history="1">
        <w:r>
          <w:rPr>
            <w:rStyle w:val="a3"/>
            <w:rFonts w:cs="Arial"/>
            <w:color w:val="auto"/>
            <w:u w:val="none"/>
          </w:rPr>
          <w:t>законодательства</w:t>
        </w:r>
      </w:hyperlink>
      <w:r>
        <w:rPr>
          <w:rFonts w:cs="Arial"/>
        </w:rPr>
        <w:t xml:space="preserve"> Российской Федерации об обеспечении единства измерений;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п) осуществлять по заявлению потребителя ввод в эксплуатацию установленного индивидуального, (квартирного) прибора учета, соответствующего </w:t>
      </w:r>
      <w:hyperlink r:id="rId10" w:history="1">
        <w:r>
          <w:rPr>
            <w:rStyle w:val="a3"/>
            <w:rFonts w:cs="Arial"/>
            <w:color w:val="auto"/>
            <w:u w:val="none"/>
          </w:rPr>
          <w:t>законодательству</w:t>
        </w:r>
      </w:hyperlink>
      <w:r>
        <w:rPr>
          <w:rFonts w:cs="Arial"/>
        </w:rPr>
        <w:t xml:space="preserve"> Российской Федерации об обеспечении единства измерений, не позднее месяца, следующего за датой его установки, а также приступить к осуществлению расчетов размера платы за коммунальные услуги исходя из показаний введенного в эксплуатацию прибора учета, начиная с 1-го числа месяца, следующего за месяцем ввода прибора учета в эксплуатацию;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р) осуществлять ввод в эксплуатацию индивидуального (квартирного) прибора учета после его ремонта, замены и поверки в срок и порядке, которые установлены Правилами предоставления коммунальных услуг;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с) нести иные обязанности, предусмотренные жилищным </w:t>
      </w:r>
      <w:hyperlink r:id="rId11" w:history="1">
        <w:r>
          <w:rPr>
            <w:rStyle w:val="a3"/>
            <w:rFonts w:cs="Arial"/>
            <w:color w:val="auto"/>
            <w:u w:val="none"/>
          </w:rPr>
          <w:t>законодательством</w:t>
        </w:r>
      </w:hyperlink>
      <w:r>
        <w:rPr>
          <w:rFonts w:cs="Arial"/>
        </w:rPr>
        <w:t xml:space="preserve"> Российской Федерации, в том числе Правилами предоставления коммунальных услуг и настоящим договором.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3.2. Исполнитель имеет право: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а) требовать внесения платы за потребленные коммунальные услуги, а также в случаях, установленных федеральными законами и настоящим договором, уплаты неустоек (штрафов, пеней);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б) осуществлять не чаще 1 раза в 3 месяца проверку достоверности передаваемых Потребителем исполнителю сведений о показаниях индивидуальных (квартирных) приборов учета, установленных в жилых помещениях, путем посещения помещений, в которых установлены эти приборы учета, а также проверку состояния указанных приборов учета;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в) устанавливать при вводе прибора учета в эксплуатацию или при последующих плановых (внеплановых) проверках прибора учета на индивидуальные (квартирные) приборы учета холодной и горячей воды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г) приостанавливать или ограничивать в порядке, установленном Правилами предоставления коммунальных услуг, подачу Потребителю коммунальных ресурсов;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д)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cs="Arial"/>
        </w:rPr>
      </w:pPr>
      <w:r>
        <w:rPr>
          <w:rFonts w:cs="Arial"/>
        </w:rPr>
        <w:t>для снятия показаний индивидуальных (квартирных), комнатных приборов учета;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cs="Arial"/>
        </w:rPr>
      </w:pPr>
      <w:r>
        <w:rPr>
          <w:rFonts w:cs="Arial"/>
        </w:rPr>
        <w:t>для доставки платежных документов Потребителю;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cs="Arial"/>
        </w:rPr>
      </w:pPr>
      <w:r>
        <w:rPr>
          <w:rFonts w:cs="Arial"/>
        </w:rPr>
        <w:t>для начисления платы за коммунальные услуги и подготовки доставки платежных документов Потребителю;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е) устанавливать количество граждан, проживающих (в том числе временно) в занимаемом Потребителем жилом помещении, в случае если жилое помещение не оборудовано индивидуальными или общими (квартирными) приборами учета холодной воды, горячей воды и составлять акт об установлении количества таких граждан;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bookmarkStart w:id="1" w:name="Par81"/>
      <w:bookmarkEnd w:id="1"/>
      <w:r>
        <w:rPr>
          <w:rFonts w:cs="Arial"/>
        </w:rPr>
        <w:t>ж) уведомлять Потребителя о наличии задолженности по оплате коммунальных услуг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 в информационно-телекоммуникационной сети "Интернет" либо посредством передачи Потребителю голосовой информации по сети фиксированной телефонной связи;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з) осуществлять иные права, предусмотренные жилищным законодательством Российской Федерации, в том числе Правилами предоставления коммунальных услуг и настоящим договором.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3.3. Потребитель имеет право: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а) получать в необходимых объемах коммунальные услуги надлежащего качества;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б) получать от Исполнителя сведения о правильности исчисления предъявленного потребителю к уплате размера платы за коммунальные услуги, а также о наличии (об отсутствии) задолженности или переплаты потребителя за коммунальные услуги, наличии оснований и правильности начисления исполнителем потребителю неустоек (штрафов, пеней);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в) получать от Исполнителя информацию, которую он обязан предоставить потребителю в соответствии с законодательством Российской Федерации и условиями  настоящего договора; 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г) требовать в случаях и порядке, которые установлены Правилами предоставления коммунальных услуг,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Потребителя в занимаемом жилом помещении;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д) требовать от Исполнителя возмещения убытков и вреда, причиненного жизни, здоровью или имуществу потребителя вследствие предоставления коммунальных услуг ненадлежащего качества и (или) с перерывами, превышающими установленную продолжительность, а также морального вреда в соответствии с </w:t>
      </w:r>
      <w:hyperlink r:id="rId12" w:history="1">
        <w:r>
          <w:rPr>
            <w:rStyle w:val="a3"/>
            <w:rFonts w:cs="Arial"/>
            <w:color w:val="auto"/>
            <w:u w:val="none"/>
          </w:rPr>
          <w:t>законодательством</w:t>
        </w:r>
      </w:hyperlink>
      <w:r>
        <w:rPr>
          <w:rFonts w:cs="Arial"/>
        </w:rPr>
        <w:t xml:space="preserve"> Российской Федерации;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е) требовать от представителя Исполнителя предъявления документов, подтверждающих его личность и наличие у него полномочий на доступ в жилое помещение потребителя для проведения проверок состояния приборов учета, достоверности предоставленных потребителем сведений о показаниях приборов учета, снятия показаний приборов учета;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ж) принимать решение об установке индивидуального (квартирного) прибора учета, соответствующего требованиям </w:t>
      </w:r>
      <w:hyperlink r:id="rId13" w:history="1">
        <w:r>
          <w:rPr>
            <w:rStyle w:val="a3"/>
            <w:rFonts w:cs="Arial"/>
            <w:color w:val="auto"/>
            <w:u w:val="none"/>
          </w:rPr>
          <w:t>законодательства</w:t>
        </w:r>
      </w:hyperlink>
      <w:r>
        <w:rPr>
          <w:rFonts w:cs="Arial"/>
        </w:rPr>
        <w:t xml:space="preserve"> Российской Федерации об обеспечении единства измерений, и обращаться за выполнением действий по установке такого прибора учета к лицам, осуществляющим соответствующий вид деятельности;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з) требовать от Исполнителя совершения действий по вводу в эксплуатацию установленного индивидуального, общего (квартирного) или комнатного прибора учета, соответствующего требованиям </w:t>
      </w:r>
      <w:hyperlink r:id="rId14" w:history="1">
        <w:r>
          <w:rPr>
            <w:rStyle w:val="a3"/>
            <w:rFonts w:cs="Arial"/>
            <w:color w:val="auto"/>
            <w:u w:val="none"/>
          </w:rPr>
          <w:t>законодательства</w:t>
        </w:r>
      </w:hyperlink>
      <w:r>
        <w:rPr>
          <w:rFonts w:cs="Arial"/>
        </w:rPr>
        <w:t xml:space="preserve"> Российской Федерации об обеспечении единства измерений, не позднее месяца, следующего за днем его установки, а также требовать осуществления расчетов размера платы за коммунальные услуги исходя из показаний введенного в эксплуатацию прибора учета, начиная с 1-го числа месяца, следующего за месяцем ввода прибора учета в эксплуатацию;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и) требовать от Исполнителя проведения проверок качества предоставляемых коммунальных услуг в порядке, установленном Правилами предоставления коммунальных услуг, оформления и направления потребителям акта проверки и акта об устранении выявленных недостатков;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к) требовать от Исполнителя проверки состояния индивидуальных (квартирных) приборов учета и в срок,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л) осуществлять иные права, предусмотренные жилищным </w:t>
      </w:r>
      <w:hyperlink r:id="rId15" w:history="1">
        <w:r>
          <w:rPr>
            <w:rStyle w:val="a3"/>
            <w:rFonts w:cs="Arial"/>
            <w:color w:val="auto"/>
            <w:u w:val="none"/>
          </w:rPr>
          <w:t>законодательством</w:t>
        </w:r>
      </w:hyperlink>
      <w:r>
        <w:rPr>
          <w:rFonts w:cs="Arial"/>
        </w:rPr>
        <w:t xml:space="preserve"> Российской Федерации, в том числе Правилами предоставления коммунальных услуг и настоящим договором. 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3.4. Потребитель обязан: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а) при наличии индивидуального (квартирного) прибора учета ежемесячно снимать его показания и передавать полученные показания Исполнителю или уполномоченному им лицу в период с 20 по 25 число;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б) при обнаружении неисправностей, повреждений индивидуального (квартирного) прибора учета, нарушения целостности их пломб немедленно сообщать об этом в Службу сбыта Исполнителя по тел.8(4967) 57-89-88 или 8(4967) 54-77-95;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в) в целях учета потребленных коммунальных услуг использовать индивидуальные (квартирные) приборы учета, соответствующие требованиям </w:t>
      </w:r>
      <w:hyperlink r:id="rId16" w:history="1">
        <w:r>
          <w:rPr>
            <w:rStyle w:val="a3"/>
            <w:rFonts w:cs="Arial"/>
            <w:color w:val="auto"/>
            <w:u w:val="none"/>
          </w:rPr>
          <w:t>законодательства</w:t>
        </w:r>
      </w:hyperlink>
      <w:r>
        <w:rPr>
          <w:rFonts w:cs="Arial"/>
        </w:rPr>
        <w:t xml:space="preserve"> Российской Федерации об обеспечении единства измерений и прошедшие поверку;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г) сохранять установленные Исполнителем при вводе прибора учета в эксплуатацию или при последующих плановых (внеплановых) проверках прибора учета на индивидуальные (квартирные)  приборы учета холодной воды и горячей воды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д) обеспечивать проведение поверок установленных за счет Потребителя индивидуальных (квартирных) приборов учета в сроки, установленные технической документацией на прибор учета,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поверки, а также направлять Исполнителю копию свидетельства о поверке или иного документа, удостоверяющего результаты поверки прибора учета, осуществленной в соответствии с положениями законодательства Российской Федерации об обеспечении единства измерений;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bookmarkStart w:id="2" w:name="Par134"/>
      <w:bookmarkEnd w:id="2"/>
      <w:r>
        <w:rPr>
          <w:rFonts w:cs="Arial"/>
        </w:rPr>
        <w:t>е) допускать Исполнителя в занимаемое жилое помещение для снятия показаний индивидуальных (квартирных) приборов учета, проверки их состояния, факта их наличия или отсутствия, а также достоверности переданных потребителем исполнителю сведений о показаниях таких приборов учета в заранее согласованное в порядке, установленном Правилами предоставления коммунальных услуг, время, но не чаще 1 раза в 3 месяца;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ж) информировать Исполнителя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з) своевременно и в полном объеме вносить плату за коммунальные услуги;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и) нести иные обязанности, предусмотренные жилищным </w:t>
      </w:r>
      <w:hyperlink r:id="rId17" w:history="1">
        <w:r>
          <w:rPr>
            <w:rStyle w:val="a3"/>
            <w:rFonts w:cs="Arial"/>
            <w:color w:val="auto"/>
            <w:u w:val="none"/>
          </w:rPr>
          <w:t>законодательством</w:t>
        </w:r>
      </w:hyperlink>
      <w:r>
        <w:rPr>
          <w:rFonts w:cs="Arial"/>
        </w:rPr>
        <w:t xml:space="preserve"> Российской Федерации, в том числе Правилами предоставления коммунальных услуг и настоящим договором.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3.5. Потребитель не вправе: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а)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б) несанкционированно подключать оборудование потребителя к внутридомовым инженерным системам напрямую или в обход приборов учета.</w:t>
      </w:r>
    </w:p>
    <w:p w:rsidR="00B86686" w:rsidRDefault="00B86686" w:rsidP="00B86686">
      <w:pPr>
        <w:spacing w:after="120" w:line="240" w:lineRule="auto"/>
        <w:jc w:val="center"/>
        <w:outlineLvl w:val="2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b/>
          <w:bCs/>
          <w:color w:val="333333"/>
          <w:lang w:val="en-US" w:eastAsia="ru-RU"/>
        </w:rPr>
        <w:t>I</w:t>
      </w:r>
      <w:r>
        <w:rPr>
          <w:rFonts w:eastAsia="Times New Roman" w:cs="Times New Roman"/>
          <w:b/>
          <w:bCs/>
          <w:color w:val="333333"/>
          <w:lang w:eastAsia="ru-RU"/>
        </w:rPr>
        <w:t>V. Порядок осуществления учета предоставленных услуг,</w:t>
      </w:r>
      <w:r>
        <w:rPr>
          <w:rFonts w:eastAsia="Times New Roman" w:cs="Times New Roman"/>
          <w:b/>
          <w:bCs/>
          <w:color w:val="333333"/>
          <w:lang w:eastAsia="ru-RU"/>
        </w:rPr>
        <w:br/>
        <w:t>сроки и способы представления показаний приборов учета , порядок расчётов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4.1. Учет объемов оказанных Потребителю услуг по водоснабжению и водоотведению осуществляется в соответствии с настоящим договором и Правилами предоставления коммунальных услуг.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4.2. Коммерческий учёт потреблённой холодной воды и отведённых сточных вод осуществляется по показаниям индивидуальных (квартирных) приборов учёта холодной и горячей воды. Сведения о приборах учета приведены в Приложении №1 к настоящему договору.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4.3.  Потребитель снимает показания приборов учета холодной и горячей воды и передает эти сведения Исполнителю ежемесячно с 20 по 25 число любым из перечисленных способов: внесением информации в «Личном кабинете» на сайте Исполнителя, через сервис «Обратная связь» на сайте Исполнителя, посредством установленных Исполнителем в общедоступных местах многоквартирного дома «почтовых ящиков» для сбора показаний приборов учёта, СМС-сообщением на номер </w:t>
      </w:r>
      <w:r>
        <w:rPr>
          <w:rStyle w:val="a5"/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+7-916-496-39-51</w:t>
      </w:r>
      <w:r>
        <w:rPr>
          <w:rStyle w:val="a5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eastAsia="Times New Roman" w:cs="Times New Roman"/>
          <w:lang w:eastAsia="ru-RU"/>
        </w:rPr>
        <w:t>с обязательным указанием номера лицевого счёта, лично специалистам «Единого окна» Службы сбыта.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4.4. Коммерческий учёт потреблённой воды и отведённых сточных вод в отсутствии приборов учёта осуществляется расчётным способом в соответствии с Правилами предоставления коммунальных услуг.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4.5.  Расчёт объёмов потреблённых услуг по холодному водоснабжению и водоотведению за расчетный период исходя из рассчитанного среднемесячного объема потребления воды, определенного по показаниям приборов учета за период не менее 6 месяцев (если период работы прибора учета составил меньше 6 месяцев, то за фактический период работы прибора учета, но не менее 3 месяцев) осуществляется Исполнителем в следующих случаях: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а) выхода из строя или утраты ранее введенного в эксплуатацию прибора учёта холодной воды, либо истечения срока его эксплуатации, определяемого периодом времени до очередной поверки, либо его демонтажа в связи с поверкой, ремонтом или заменой, но не более чем в течение 3 месяцев;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б) непредставления Потребителем показаний прибора учёта за расчётный период в сроки, установленные настоящим договором, но не более чем в течение 3 месяцев;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в) в случае, если Потребитель не обеспечил допуск Исполнителя к прибору учёта в согласованные дату и время, - начиная с даты, когда Исполнителем был составлен акт об отказе в допуске к прибору учёта, до даты проведения проверки после получения от Потребителя заявления о готовности обеспечить допуск, но не более 3 месяцев подряд.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4.6. Расчёт объёмов потреблённых услуг по холодному водоснабжению и водоотведению за расчетный период исходя из нормативов водопотребления осуществляется Исполнителем в следующих случаях: 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а) если фактический период эксплуатации прибора учета с даты осуществления допуска к эксплуатации до выхода его из строя составил менее 3 месяцев, но не более чем в течение 3 месяцев;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б) по истечении указанных в п.п. «б» п. 4.5 настоящего договора предельного количества дней, за которые плата за потребленную холодную воду и отведение сточных вод определяется по данным предусмотренным указанным пунктом.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4.7. Расчёт объёмов потреблённых услуг по холодному водоснабжению и водоотведению за расчетный период, исходя из нормативов водопотребления с применением повышающего коэффициента, величина которого принимается равной 1,5, осуществляется Исполнителем в следующих случаях:</w:t>
      </w:r>
    </w:p>
    <w:p w:rsidR="00B86686" w:rsidRDefault="00B86686" w:rsidP="00B86686">
      <w:pPr>
        <w:spacing w:after="12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а) отсутствия индивидуального прибора учёта холодной воды;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в) по истечении указанных в п.п. «а», «в» п. 4.5, п. 4,6 настоящего договора предельного количества дней, за которые плата за потребленную холодную воду определяется по данным предусмотренным указанным пунктом.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Style w:val="apple-converted-space"/>
          <w:rFonts w:cs="Arial"/>
        </w:rPr>
      </w:pPr>
      <w:r>
        <w:rPr>
          <w:rFonts w:eastAsia="Times New Roman" w:cs="Times New Roman"/>
          <w:lang w:eastAsia="ru-RU"/>
        </w:rPr>
        <w:t xml:space="preserve">4.8. В случае обнаружения Исполнителем факта </w:t>
      </w:r>
      <w:r>
        <w:rPr>
          <w:rFonts w:cs="Arial"/>
        </w:rPr>
        <w:t xml:space="preserve">несанкционированного подключения оборудования Потребителя к внутридомовым инженерным системам напрямую или в обход приборов учета </w:t>
      </w:r>
      <w:r>
        <w:rPr>
          <w:rFonts w:eastAsia="Times New Roman" w:cs="Times New Roman"/>
          <w:lang w:eastAsia="ru-RU"/>
        </w:rPr>
        <w:t xml:space="preserve">Потребителю доначисляется плата за оказанные услуги холодного водоснабжения и водоотведения исходя из объёма, рассчитанного по пропускной способности трубы </w:t>
      </w:r>
      <w:r>
        <w:rPr>
          <w:rFonts w:cs="Times New Roman"/>
          <w:spacing w:val="2"/>
          <w:shd w:val="clear" w:color="auto" w:fill="FFFFFF"/>
        </w:rPr>
        <w:t>начиная с даты осуществления несанкционированного подключения, указанной в акте о выявлении несанкционированного подключения, Исполнителем, а в случае невозможности установления даты осуществления несанкционированного подключения - с даты проведения Исполнителем предыдущей проверки, но не более чем за 3 месяца, предшествующие месяцу, в котором выявлено такое подключение, до даты устранения Потребителем такого несанкционированного подключения. В случае невозможности определить мощность несанкционированного подключенного оборудования доначисление размера платы осуществляется исходя из объема, определенного на основании норматива водопотребления с применением к такому объему повышающего коэффициента 10.</w:t>
      </w:r>
      <w:r>
        <w:rPr>
          <w:rStyle w:val="apple-converted-space"/>
          <w:rFonts w:cs="Times New Roman"/>
          <w:spacing w:val="2"/>
          <w:shd w:val="clear" w:color="auto" w:fill="FFFFFF"/>
        </w:rPr>
        <w:t> </w:t>
      </w:r>
    </w:p>
    <w:p w:rsidR="00B86686" w:rsidRDefault="00B86686" w:rsidP="00B86686">
      <w:pPr>
        <w:spacing w:after="120" w:line="240" w:lineRule="auto"/>
        <w:jc w:val="both"/>
        <w:rPr>
          <w:rFonts w:cs="Times New Roman"/>
          <w:spacing w:val="2"/>
          <w:shd w:val="clear" w:color="auto" w:fill="FFFFFF"/>
        </w:rPr>
      </w:pPr>
      <w:r>
        <w:rPr>
          <w:rStyle w:val="apple-converted-space"/>
          <w:rFonts w:cs="Times New Roman"/>
          <w:spacing w:val="2"/>
          <w:shd w:val="clear" w:color="auto" w:fill="FFFFFF"/>
        </w:rPr>
        <w:t xml:space="preserve">4.9. </w:t>
      </w:r>
      <w:r>
        <w:rPr>
          <w:rFonts w:cs="Times New Roman"/>
          <w:spacing w:val="2"/>
          <w:shd w:val="clear" w:color="auto" w:fill="FFFFFF"/>
        </w:rPr>
        <w:t xml:space="preserve">В случае </w:t>
      </w:r>
      <w:r>
        <w:rPr>
          <w:rFonts w:eastAsia="Times New Roman" w:cs="Times New Roman"/>
          <w:lang w:eastAsia="ru-RU"/>
        </w:rPr>
        <w:t xml:space="preserve">обнаружения признаков нарушения контрольных пломб, индикаторов антимагнитных пломб и (или) несанкционированного вмешательства в работу прибора учёта холодной и горячей воды Потребителю производится перерасчёт платы за оказанные услуги холодного водоснабжения и водоотведения </w:t>
      </w:r>
      <w:r>
        <w:rPr>
          <w:rFonts w:cs="Times New Roman"/>
          <w:spacing w:val="2"/>
          <w:shd w:val="clear" w:color="auto" w:fill="FFFFFF"/>
        </w:rPr>
        <w:t>исходя из объема, рассчитанного на основании нормативов водопотребления с применением повышающего коэффициента 10 начиная с даты установления указанных пломб, но не ранее чем с даты проведения Исполнителем предыдущей проверки и не более чем за 3 месяца, предшествующие дате проверки прибора учета, при которой выявлено несанкционированное вмешательство в работу прибора учета, и до даты устранения такого вмешательства.</w:t>
      </w:r>
    </w:p>
    <w:p w:rsidR="00B86686" w:rsidRDefault="00B86686" w:rsidP="00B86686">
      <w:pPr>
        <w:spacing w:after="120" w:line="240" w:lineRule="auto"/>
        <w:jc w:val="both"/>
        <w:rPr>
          <w:rFonts w:cs="Times New Roman"/>
          <w:spacing w:val="2"/>
          <w:shd w:val="clear" w:color="auto" w:fill="FFFFFF"/>
        </w:rPr>
      </w:pPr>
      <w:r>
        <w:rPr>
          <w:rFonts w:cs="Times New Roman"/>
          <w:spacing w:val="2"/>
          <w:shd w:val="clear" w:color="auto" w:fill="FFFFFF"/>
        </w:rPr>
        <w:t>4.10.</w:t>
      </w:r>
      <w:r>
        <w:rPr>
          <w:rFonts w:cs="Arial"/>
        </w:rPr>
        <w:t xml:space="preserve"> Изменение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осуществляется Исполнителем в случаях и порядке, которые установлены Правилами предоставления коммунальных услуг. </w:t>
      </w:r>
    </w:p>
    <w:p w:rsidR="00B86686" w:rsidRDefault="00B86686" w:rsidP="00B86686">
      <w:pPr>
        <w:spacing w:after="120" w:line="240" w:lineRule="auto"/>
        <w:jc w:val="center"/>
        <w:outlineLvl w:val="2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b/>
          <w:bCs/>
          <w:color w:val="333333"/>
          <w:lang w:eastAsia="ru-RU"/>
        </w:rPr>
        <w:t xml:space="preserve">V. Порядок обеспечения Потребителем доступа Исполнителя к приборам учета 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5.1. Потребитель обязан обеспечить доступ представителям Исполнителя к индивидуальным (квартирным) приборам  учета холодной и горячей воды и иным устройствам в следующем порядке:</w:t>
      </w:r>
    </w:p>
    <w:p w:rsidR="00B86686" w:rsidRDefault="00B86686" w:rsidP="00B86686">
      <w:pPr>
        <w:pStyle w:val="formattext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/>
          <w:spacing w:val="2"/>
          <w:sz w:val="22"/>
          <w:szCs w:val="22"/>
        </w:rPr>
      </w:pPr>
      <w:r>
        <w:rPr>
          <w:rFonts w:asciiTheme="minorHAnsi" w:hAnsiTheme="minorHAnsi"/>
          <w:spacing w:val="2"/>
          <w:sz w:val="22"/>
          <w:szCs w:val="22"/>
        </w:rPr>
        <w:t>а) исполнитель направляет Потребителю не позднее 14 дней до даты проведения проверки способом, позволяющим определить дату отправления такого сообщения, или вручает под роспись письменное извещение о предполагаемых дате (датах) и времени проведения проверки, о необходимости допуска в указанное время организации ВКХ для совершения проверки с обязательным разъяснением последствий бездействия Потребителя или его отказа в допуске Исполнителя к приборам учета;</w:t>
      </w:r>
    </w:p>
    <w:p w:rsidR="00B86686" w:rsidRDefault="00B86686" w:rsidP="00B86686">
      <w:pPr>
        <w:pStyle w:val="formattext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/>
          <w:spacing w:val="2"/>
          <w:sz w:val="22"/>
          <w:szCs w:val="22"/>
        </w:rPr>
      </w:pPr>
      <w:r>
        <w:rPr>
          <w:rFonts w:asciiTheme="minorHAnsi" w:hAnsiTheme="minorHAnsi"/>
          <w:spacing w:val="2"/>
          <w:sz w:val="22"/>
          <w:szCs w:val="22"/>
        </w:rPr>
        <w:t>б) Потребитель обязан обеспечить допуск Исполнителя для проведения проверки в указанное в извещении время, за исключением случая, когда Потребитель не может обеспечить допуск Исполнителя по причине временного отсутствия, о чем он обязан сообщить Исполнителю в срок не позднее 2 дней до даты, указанной в извещении, с указанием иных возможных даты (дат) и времени допуска для проведения проверки, удобных для Потребителя, при этом предложенная Потребителем дата проверки не может быть ранее 2 дней с даты, когда поступило предложение от Потребителя, и позднее 3 дней с даты, указанной в извещении о проведении проверки;</w:t>
      </w:r>
    </w:p>
    <w:p w:rsidR="00B86686" w:rsidRDefault="00B86686" w:rsidP="00B86686">
      <w:pPr>
        <w:pStyle w:val="formattext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/>
          <w:spacing w:val="2"/>
          <w:sz w:val="22"/>
          <w:szCs w:val="22"/>
        </w:rPr>
      </w:pPr>
      <w:r>
        <w:rPr>
          <w:rFonts w:asciiTheme="minorHAnsi" w:hAnsiTheme="minorHAnsi"/>
          <w:spacing w:val="2"/>
          <w:sz w:val="22"/>
          <w:szCs w:val="22"/>
        </w:rPr>
        <w:t>в) Исполнитель обязан провести проверку в указанные в</w:t>
      </w:r>
      <w:r>
        <w:rPr>
          <w:rStyle w:val="apple-converted-space"/>
          <w:rFonts w:asciiTheme="minorHAnsi" w:hAnsiTheme="minorHAnsi"/>
          <w:spacing w:val="2"/>
          <w:sz w:val="22"/>
          <w:szCs w:val="22"/>
        </w:rPr>
        <w:t> </w:t>
      </w:r>
      <w:hyperlink r:id="rId18" w:history="1">
        <w:r>
          <w:rPr>
            <w:rStyle w:val="a3"/>
            <w:rFonts w:asciiTheme="minorHAnsi" w:hAnsiTheme="minorHAnsi"/>
            <w:color w:val="auto"/>
            <w:spacing w:val="2"/>
            <w:sz w:val="22"/>
            <w:szCs w:val="22"/>
            <w:u w:val="none"/>
          </w:rPr>
          <w:t>подпункте "а" настоящего пункта</w:t>
        </w:r>
      </w:hyperlink>
      <w:r>
        <w:rPr>
          <w:rStyle w:val="apple-converted-space"/>
          <w:rFonts w:asciiTheme="minorHAnsi" w:hAnsiTheme="minorHAnsi"/>
          <w:spacing w:val="2"/>
          <w:sz w:val="22"/>
          <w:szCs w:val="22"/>
        </w:rPr>
        <w:t> </w:t>
      </w:r>
      <w:r>
        <w:rPr>
          <w:rFonts w:asciiTheme="minorHAnsi" w:hAnsiTheme="minorHAnsi"/>
          <w:spacing w:val="2"/>
          <w:sz w:val="22"/>
          <w:szCs w:val="22"/>
        </w:rPr>
        <w:t>дату и время, а при наличии сообщения Потребителя об ином времени в соответствии с</w:t>
      </w:r>
      <w:r>
        <w:rPr>
          <w:rStyle w:val="apple-converted-space"/>
          <w:rFonts w:asciiTheme="minorHAnsi" w:hAnsiTheme="minorHAnsi"/>
          <w:spacing w:val="2"/>
          <w:sz w:val="22"/>
          <w:szCs w:val="22"/>
        </w:rPr>
        <w:t> </w:t>
      </w:r>
      <w:hyperlink r:id="rId19" w:history="1">
        <w:r>
          <w:rPr>
            <w:rStyle w:val="a3"/>
            <w:rFonts w:asciiTheme="minorHAnsi" w:hAnsiTheme="minorHAnsi"/>
            <w:color w:val="auto"/>
            <w:spacing w:val="2"/>
            <w:sz w:val="22"/>
            <w:szCs w:val="22"/>
            <w:u w:val="none"/>
          </w:rPr>
          <w:t>подпунктом "б" настоящего пункта</w:t>
        </w:r>
      </w:hyperlink>
      <w:r>
        <w:rPr>
          <w:rStyle w:val="apple-converted-space"/>
          <w:rFonts w:asciiTheme="minorHAnsi" w:hAnsiTheme="minorHAnsi"/>
          <w:spacing w:val="2"/>
          <w:sz w:val="22"/>
          <w:szCs w:val="22"/>
        </w:rPr>
        <w:t> </w:t>
      </w:r>
      <w:r>
        <w:rPr>
          <w:rFonts w:asciiTheme="minorHAnsi" w:hAnsiTheme="minorHAnsi"/>
          <w:spacing w:val="2"/>
          <w:sz w:val="22"/>
          <w:szCs w:val="22"/>
        </w:rPr>
        <w:t>- в указанные в таком сообщении дату и время. По итогам проверки Исполнитель обязан незамедлительно составить акт проверки;</w:t>
      </w:r>
    </w:p>
    <w:p w:rsidR="00B86686" w:rsidRDefault="00B86686" w:rsidP="00B86686">
      <w:pPr>
        <w:pStyle w:val="formattext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/>
          <w:spacing w:val="2"/>
          <w:sz w:val="22"/>
          <w:szCs w:val="22"/>
        </w:rPr>
      </w:pPr>
      <w:r>
        <w:rPr>
          <w:rFonts w:asciiTheme="minorHAnsi" w:hAnsiTheme="minorHAnsi"/>
          <w:spacing w:val="2"/>
          <w:sz w:val="22"/>
          <w:szCs w:val="22"/>
        </w:rPr>
        <w:t>г) если Потребитель не обеспечил допуск Исполнителя в дату и время, указанные в извещении о проведении проверки или в предусмотренном</w:t>
      </w:r>
      <w:r>
        <w:rPr>
          <w:rStyle w:val="apple-converted-space"/>
          <w:rFonts w:asciiTheme="minorHAnsi" w:hAnsiTheme="minorHAnsi"/>
          <w:spacing w:val="2"/>
          <w:sz w:val="22"/>
          <w:szCs w:val="22"/>
        </w:rPr>
        <w:t> </w:t>
      </w:r>
      <w:hyperlink r:id="rId20" w:history="1">
        <w:r>
          <w:rPr>
            <w:rStyle w:val="a3"/>
            <w:rFonts w:asciiTheme="minorHAnsi" w:hAnsiTheme="minorHAnsi"/>
            <w:color w:val="auto"/>
            <w:spacing w:val="2"/>
            <w:sz w:val="22"/>
            <w:szCs w:val="22"/>
            <w:u w:val="none"/>
          </w:rPr>
          <w:t>подпунктом "б" настоящего пункта</w:t>
        </w:r>
      </w:hyperlink>
      <w:r>
        <w:rPr>
          <w:rStyle w:val="apple-converted-space"/>
          <w:rFonts w:asciiTheme="minorHAnsi" w:hAnsiTheme="minorHAnsi"/>
          <w:spacing w:val="2"/>
          <w:sz w:val="22"/>
          <w:szCs w:val="22"/>
        </w:rPr>
        <w:t> </w:t>
      </w:r>
      <w:r>
        <w:rPr>
          <w:rFonts w:asciiTheme="minorHAnsi" w:hAnsiTheme="minorHAnsi"/>
          <w:spacing w:val="2"/>
          <w:sz w:val="22"/>
          <w:szCs w:val="22"/>
        </w:rPr>
        <w:t>сообщении Потребителя, и при этом в отношении Потребителя у Исполнителя отсутствует информация о его временном отсутствии, Исполнитель составляет акт об отказе в допуске к прибору учета;</w:t>
      </w:r>
    </w:p>
    <w:p w:rsidR="00B86686" w:rsidRDefault="00B86686" w:rsidP="00B86686">
      <w:pPr>
        <w:pStyle w:val="formattext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/>
          <w:spacing w:val="2"/>
          <w:sz w:val="22"/>
          <w:szCs w:val="22"/>
        </w:rPr>
      </w:pPr>
      <w:r>
        <w:rPr>
          <w:rFonts w:asciiTheme="minorHAnsi" w:hAnsiTheme="minorHAnsi"/>
          <w:spacing w:val="2"/>
          <w:sz w:val="22"/>
          <w:szCs w:val="22"/>
        </w:rPr>
        <w:t>д) Исполнитель обязан провести проверку и составить акт проверки в течение 10 дней после получения от Потребителя, в отношении которого оставлен акт об отказе в допуске к прибору учета, заявления о готовности обеспечить допуск Исполнителя для проверки.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5.2. Уполномоченные представители Исполнителя предъявляют Абоненту служебное удостоверение.</w:t>
      </w:r>
    </w:p>
    <w:p w:rsidR="00B86686" w:rsidRDefault="00B86686" w:rsidP="00B86686">
      <w:pPr>
        <w:spacing w:after="120" w:line="240" w:lineRule="auto"/>
        <w:jc w:val="center"/>
        <w:outlineLvl w:val="2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b/>
          <w:bCs/>
          <w:color w:val="333333"/>
          <w:lang w:eastAsia="ru-RU"/>
        </w:rPr>
        <w:t>VI. Условия временного приостановления или ограничения</w:t>
      </w:r>
      <w:r>
        <w:rPr>
          <w:rFonts w:eastAsia="Times New Roman" w:cs="Times New Roman"/>
          <w:b/>
          <w:bCs/>
          <w:color w:val="333333"/>
          <w:lang w:eastAsia="ru-RU"/>
        </w:rPr>
        <w:br/>
        <w:t>предоставления услуг холодного водоснабжения и водоотведения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6.1. Исполнитель вправе осуществить временное приостановление или ограничение услуг холодного водоснабжения и водоотведения Потребителя при условии соблюдения порядка временного приостановления или ограничения холодного водоснабжения и водоотведения, установленного Правилами предоставления коммунальных услуг.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6.2. Исполнитель ограничивает или приостанавливает предоставление услуг, предварительно уведомив об этом Потребителя, в случае:</w:t>
      </w:r>
    </w:p>
    <w:p w:rsidR="00B86686" w:rsidRDefault="00B86686" w:rsidP="00B86686">
      <w:pPr>
        <w:spacing w:after="120" w:line="240" w:lineRule="auto"/>
        <w:jc w:val="both"/>
        <w:rPr>
          <w:rFonts w:cs="Times New Roman"/>
          <w:spacing w:val="2"/>
          <w:shd w:val="clear" w:color="auto" w:fill="FFFFFF"/>
        </w:rPr>
      </w:pPr>
      <w:r>
        <w:rPr>
          <w:rFonts w:eastAsia="Times New Roman" w:cs="Times New Roman"/>
          <w:lang w:eastAsia="ru-RU"/>
        </w:rPr>
        <w:t>а) неполной оплаты Потребителем коммунальной услуги (</w:t>
      </w:r>
      <w:r>
        <w:rPr>
          <w:rFonts w:cs="Times New Roman"/>
          <w:spacing w:val="2"/>
          <w:shd w:val="clear" w:color="auto" w:fill="FFFFFF"/>
        </w:rPr>
        <w:t>наличие у Абонента задолженности по оплате 1 коммунальной услуги в размере, превышающем сумму 2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индивидуального прибора учета)</w:t>
      </w:r>
      <w:r>
        <w:rPr>
          <w:rFonts w:eastAsia="Times New Roman" w:cs="Times New Roman"/>
          <w:lang w:eastAsia="ru-RU"/>
        </w:rPr>
        <w:t xml:space="preserve"> - через 20 дней </w:t>
      </w:r>
      <w:r>
        <w:rPr>
          <w:rFonts w:cs="Times New Roman"/>
          <w:spacing w:val="2"/>
          <w:shd w:val="clear" w:color="auto" w:fill="FFFFFF"/>
        </w:rPr>
        <w:t>со дня доставки Потребителю указанного уведомления предоставление ему такой коммунальной услуги может быть сначала ограничено, а затем приостановлено либо при отсутствии технической возможности введения ограничения приостановлено без предварительного введения ограничения.</w:t>
      </w:r>
    </w:p>
    <w:p w:rsidR="00B86686" w:rsidRDefault="00B86686" w:rsidP="00B86686">
      <w:pPr>
        <w:spacing w:after="120" w:line="240" w:lineRule="auto"/>
        <w:jc w:val="both"/>
        <w:rPr>
          <w:rFonts w:cs="Times New Roman"/>
          <w:spacing w:val="2"/>
          <w:shd w:val="clear" w:color="auto" w:fill="FFFFFF"/>
        </w:rPr>
      </w:pPr>
      <w:r>
        <w:rPr>
          <w:rFonts w:cs="Times New Roman"/>
          <w:spacing w:val="2"/>
          <w:shd w:val="clear" w:color="auto" w:fill="FFFFFF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коммунальной услуги в порядке и размере, которые установлены Правительством Российской Федерации, или заключения соглашения о порядке погашения задолженности и оплаты указанных расходов, если Исполнитель не принял решение возобновить предоставление коммунальных услуг с более раннего момента.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4A442A" w:themeColor="background2" w:themeShade="40"/>
          <w:lang w:eastAsia="ru-RU"/>
        </w:rPr>
      </w:pPr>
      <w:r>
        <w:rPr>
          <w:rFonts w:eastAsia="Times New Roman" w:cs="Times New Roman"/>
          <w:color w:val="4A442A" w:themeColor="background2" w:themeShade="40"/>
          <w:lang w:eastAsia="ru-RU"/>
        </w:rPr>
        <w:t>б) проведения планово-профилактического ремонта и работ по обслуживанию централизованных сетей водоснабжения и водоотведения - через 10 рабочих дней после предупреждения (уведомления) Потребителя.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6.3. Исполнитель ограничивает или приостанавливает холодное водоснабжение и водоотведение без предварительного уведомления Потребителя в случае: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а) возникновения или угрозы возникновения аварийной ситуации в централизованных сетях водоснабжения и водоотведения с момента возникновения или угрозы возникновения такой аварийной ситуации;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б)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6.4. При  временном приостановлении или ограничении предоставления услуг холодного водоснабжения и водоотведения Потребителю Исполнитель в течение 24 часов уведомляет о таком прекращении или ограничении Потребителя, орган местного самоуправления, территориальный орган федерального органа исполнительной власти, осуществляющего федеральный государственный санитарно-эпидемиологический надзор, структурные подразделения территориального органа исполнительной власти, уполномоченного на решение задач в области пожарной безопасности.</w:t>
      </w:r>
    </w:p>
    <w:p w:rsidR="00B86686" w:rsidRDefault="00B86686" w:rsidP="00B86686">
      <w:pPr>
        <w:spacing w:after="120" w:line="240" w:lineRule="auto"/>
        <w:jc w:val="center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b/>
          <w:bCs/>
          <w:color w:val="333333"/>
          <w:lang w:val="en-US" w:eastAsia="ru-RU"/>
        </w:rPr>
        <w:t>V</w:t>
      </w:r>
      <w:r>
        <w:rPr>
          <w:rFonts w:eastAsia="Times New Roman" w:cs="Times New Roman"/>
          <w:b/>
          <w:bCs/>
          <w:color w:val="333333"/>
          <w:lang w:eastAsia="ru-RU"/>
        </w:rPr>
        <w:t>II. Ответственность сторон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7.1.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7.2. В случае нарушения Исполнителем требований к качеству питьевой воды, режима подачи холодной воды и (или) уровня давления холодной воды, режима приема сточных Потребитель вправе потребовать пропорционального снижения размера оплаты по настоящему договору в соответствующем расчетном периоде в порядке, установленном Правилами предоставления коммунальных услуг.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Ответственность Исполнителя за качество услуг по водоснабжению и водоотведению определяется до границы раздела элементов внутридомовых сетей и централизованных сетей водоснабжения и водоотведения в соответствии с п.1.4 настоящего договора. 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cs="Times New Roman"/>
          <w:spacing w:val="2"/>
          <w:shd w:val="clear" w:color="auto" w:fill="FFFFFF"/>
        </w:rPr>
        <w:t xml:space="preserve">7.3. </w:t>
      </w:r>
      <w:r>
        <w:rPr>
          <w:rFonts w:cs="Arial"/>
          <w:color w:val="333333"/>
          <w:shd w:val="clear" w:color="auto" w:fill="FFFFFF"/>
        </w:rPr>
        <w:t>Потребитель, несвоевременно и (или) не полностью оплативший услуги холодного водоснабжения и водоотведения, обязан оплатить пени в размере, в размере </w:t>
      </w:r>
      <w:r>
        <w:rPr>
          <w:rStyle w:val="a5"/>
          <w:rFonts w:cs="Arial"/>
          <w:b w:val="0"/>
          <w:color w:val="333333"/>
          <w:shd w:val="clear" w:color="auto" w:fill="FFFFFF"/>
        </w:rPr>
        <w:t>одной трехсотой</w:t>
      </w:r>
      <w:r>
        <w:rPr>
          <w:rFonts w:cs="Arial"/>
          <w:color w:val="333333"/>
          <w:shd w:val="clear" w:color="auto" w:fill="FFFFFF"/>
        </w:rPr>
        <w:t> ставки рефинансирования ЦБ Российской Федерации, действующей на день фактической оплаты, от неоплаченной в срок суммы за каждый день просрочки начиная </w:t>
      </w:r>
      <w:r>
        <w:rPr>
          <w:rStyle w:val="a5"/>
          <w:rFonts w:cs="Arial"/>
          <w:b w:val="0"/>
          <w:color w:val="333333"/>
          <w:shd w:val="clear" w:color="auto" w:fill="FFFFFF"/>
        </w:rPr>
        <w:t>с тридцать первого дня</w:t>
      </w:r>
      <w:r>
        <w:rPr>
          <w:rFonts w:cs="Arial"/>
          <w:b/>
          <w:color w:val="333333"/>
          <w:shd w:val="clear" w:color="auto" w:fill="FFFFFF"/>
        </w:rPr>
        <w:t>,</w:t>
      </w:r>
      <w:r>
        <w:rPr>
          <w:rFonts w:cs="Arial"/>
          <w:color w:val="333333"/>
          <w:shd w:val="clear" w:color="auto" w:fill="FFFFFF"/>
        </w:rPr>
        <w:t xml:space="preserve"> следующего за днём наступления установленного срока оплаты, по день фактической оплаты. Начиная </w:t>
      </w:r>
      <w:r>
        <w:rPr>
          <w:rStyle w:val="a5"/>
          <w:rFonts w:cs="Arial"/>
          <w:b w:val="0"/>
          <w:color w:val="333333"/>
          <w:shd w:val="clear" w:color="auto" w:fill="FFFFFF"/>
        </w:rPr>
        <w:t>с девяносто первого дня</w:t>
      </w:r>
      <w:r>
        <w:rPr>
          <w:rFonts w:cs="Arial"/>
          <w:b/>
          <w:color w:val="333333"/>
          <w:shd w:val="clear" w:color="auto" w:fill="FFFFFF"/>
        </w:rPr>
        <w:t>,</w:t>
      </w:r>
      <w:r>
        <w:rPr>
          <w:rFonts w:cs="Arial"/>
          <w:color w:val="333333"/>
          <w:shd w:val="clear" w:color="auto" w:fill="FFFFFF"/>
        </w:rPr>
        <w:t xml:space="preserve"> следующего за днём наступления установленного срока оплаты, по день фактической оплаты пени уплачиваются в размере </w:t>
      </w:r>
      <w:r>
        <w:rPr>
          <w:rStyle w:val="a5"/>
          <w:rFonts w:cs="Arial"/>
          <w:b w:val="0"/>
          <w:color w:val="333333"/>
          <w:shd w:val="clear" w:color="auto" w:fill="FFFFFF"/>
        </w:rPr>
        <w:t>одной стотридцатой</w:t>
      </w:r>
      <w:r>
        <w:rPr>
          <w:rStyle w:val="a5"/>
          <w:rFonts w:cs="Arial"/>
          <w:color w:val="333333"/>
          <w:shd w:val="clear" w:color="auto" w:fill="FFFFFF"/>
        </w:rPr>
        <w:t xml:space="preserve"> </w:t>
      </w:r>
      <w:r>
        <w:rPr>
          <w:rFonts w:cs="Arial"/>
          <w:color w:val="333333"/>
          <w:shd w:val="clear" w:color="auto" w:fill="FFFFFF"/>
        </w:rPr>
        <w:t>ставки рефинансирования ЦБ Российской Федерации за каждый день просрочки</w:t>
      </w:r>
    </w:p>
    <w:p w:rsidR="00B86686" w:rsidRDefault="00B86686" w:rsidP="00B86686">
      <w:pPr>
        <w:spacing w:after="120" w:line="240" w:lineRule="auto"/>
        <w:jc w:val="center"/>
        <w:outlineLvl w:val="2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b/>
          <w:bCs/>
          <w:color w:val="333333"/>
          <w:lang w:eastAsia="ru-RU"/>
        </w:rPr>
        <w:t>V</w:t>
      </w:r>
      <w:r>
        <w:rPr>
          <w:rFonts w:eastAsia="Times New Roman" w:cs="Times New Roman"/>
          <w:b/>
          <w:bCs/>
          <w:color w:val="333333"/>
          <w:lang w:val="en-US" w:eastAsia="ru-RU"/>
        </w:rPr>
        <w:t>III</w:t>
      </w:r>
      <w:r>
        <w:rPr>
          <w:rFonts w:eastAsia="Times New Roman" w:cs="Times New Roman"/>
          <w:b/>
          <w:bCs/>
          <w:color w:val="333333"/>
          <w:lang w:eastAsia="ru-RU"/>
        </w:rPr>
        <w:t>. Действие договора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8.1. Настоящий договор вступает в силу с «____» __________ 20_____ года.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8.2. Настоящий договор заключен на срок один год.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8.3. Настоящий договор считается ежегодно продленным на тех же условиях, если за один месяц до окончания срока его действия ни одна из сторон не заявит о его прекращении или изменении, либо о заключении нового договора на иных условиях.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8.4. Настоящий договор может быть расторгнут до окончания срока его действия по обоюдному согласию сторон.</w:t>
      </w:r>
    </w:p>
    <w:p w:rsidR="00B86686" w:rsidRDefault="00B86686" w:rsidP="00B86686">
      <w:pPr>
        <w:spacing w:after="120" w:line="240" w:lineRule="auto"/>
        <w:jc w:val="center"/>
        <w:outlineLvl w:val="2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b/>
          <w:bCs/>
          <w:color w:val="333333"/>
          <w:lang w:val="en-US" w:eastAsia="ru-RU"/>
        </w:rPr>
        <w:t>I</w:t>
      </w:r>
      <w:r>
        <w:rPr>
          <w:rFonts w:eastAsia="Times New Roman" w:cs="Times New Roman"/>
          <w:b/>
          <w:bCs/>
          <w:color w:val="333333"/>
          <w:lang w:eastAsia="ru-RU"/>
        </w:rPr>
        <w:t>X. Прочие условия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9.1. Одна сторона в случае изменения у нее наименования, места нахождения или банковских реквизитов, а также в случае смены собственника обязана уведомить об этом другую сторону в письменной форме в течение 5-ти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9.2. При исполнении настоящего договора стороны обязуются руководствоваться законодательством Российской Федерации.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9.3. Государственный контроль (надзор) за соответствием качества, объёма и порядка предоставления коммунальных услуг требованиям, установленным Правилами, в Г.о. Подольск осуществляют:</w:t>
      </w:r>
    </w:p>
    <w:p w:rsidR="00B86686" w:rsidRDefault="00B86686" w:rsidP="00B86686">
      <w:pPr>
        <w:spacing w:after="12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Территориальный отдел № 9 Государственная жилищная инспекция Московской области.</w:t>
      </w:r>
    </w:p>
    <w:p w:rsidR="00B86686" w:rsidRDefault="00B86686" w:rsidP="00B86686">
      <w:pPr>
        <w:spacing w:after="120" w:line="240" w:lineRule="auto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Адрес: Г.о. Подольск, мкр. Львовский, ул. Красная, д. 2-А, </w:t>
      </w:r>
      <w:r>
        <w:rPr>
          <w:rFonts w:cs="Times New Roman"/>
        </w:rPr>
        <w:t>т</w:t>
      </w:r>
      <w:r>
        <w:rPr>
          <w:rFonts w:cs="Times New Roman"/>
          <w:bCs/>
        </w:rPr>
        <w:t>елефоны:</w:t>
      </w:r>
      <w:r>
        <w:rPr>
          <w:rStyle w:val="apple-converted-space"/>
          <w:rFonts w:cs="Times New Roman"/>
        </w:rPr>
        <w:t> 8 (499) 579-90-85, 8 (915) 036-68-42</w:t>
      </w:r>
      <w:r>
        <w:rPr>
          <w:rFonts w:cs="Times New Roman"/>
        </w:rPr>
        <w:t xml:space="preserve">, </w:t>
      </w:r>
      <w:r>
        <w:rPr>
          <w:rFonts w:cs="Times New Roman"/>
          <w:bCs/>
        </w:rPr>
        <w:t>электронная почта:</w:t>
      </w:r>
      <w:r>
        <w:rPr>
          <w:rStyle w:val="apple-converted-space"/>
          <w:rFonts w:cs="Times New Roman"/>
        </w:rPr>
        <w:t> </w:t>
      </w:r>
      <w:hyperlink r:id="rId21" w:history="1">
        <w:r>
          <w:rPr>
            <w:rStyle w:val="a3"/>
            <w:rFonts w:cs="Times New Roman"/>
            <w:color w:val="auto"/>
            <w:u w:val="none"/>
          </w:rPr>
          <w:t>gzhi.tu-ug@mosreg.ru</w:t>
        </w:r>
      </w:hyperlink>
      <w:r>
        <w:rPr>
          <w:rFonts w:cs="Times New Roman"/>
        </w:rPr>
        <w:t>, о</w:t>
      </w:r>
      <w:r>
        <w:rPr>
          <w:rFonts w:cs="Times New Roman"/>
          <w:bCs/>
        </w:rPr>
        <w:t>фициальный сайт:</w:t>
      </w:r>
      <w:r>
        <w:rPr>
          <w:rStyle w:val="apple-converted-space"/>
          <w:rFonts w:cs="Times New Roman"/>
        </w:rPr>
        <w:t> </w:t>
      </w:r>
      <w:hyperlink r:id="rId22" w:tgtFrame="_blank" w:history="1">
        <w:r>
          <w:rPr>
            <w:rStyle w:val="a3"/>
            <w:rFonts w:cs="Times New Roman"/>
            <w:color w:val="auto"/>
            <w:u w:val="none"/>
          </w:rPr>
          <w:t>http://gzhi.mosreg.ru/</w:t>
        </w:r>
      </w:hyperlink>
      <w:r>
        <w:rPr>
          <w:rFonts w:cs="Times New Roman"/>
        </w:rPr>
        <w:t>.</w:t>
      </w:r>
    </w:p>
    <w:p w:rsidR="00B86686" w:rsidRDefault="00B86686" w:rsidP="00B86686">
      <w:pPr>
        <w:spacing w:after="120" w:line="240" w:lineRule="auto"/>
        <w:rPr>
          <w:rFonts w:eastAsia="Times New Roman" w:cs="Times New Roman"/>
          <w:lang w:eastAsia="ru-RU"/>
        </w:rPr>
      </w:pPr>
      <w:r>
        <w:rPr>
          <w:rFonts w:cs="Times New Roman"/>
        </w:rPr>
        <w:t>Территориальный отдел управления Федеральной службы по надзору в сфере защиты прав потребителей и благополучия человека по Московской области в г. Подольск.</w:t>
      </w:r>
    </w:p>
    <w:p w:rsidR="00B86686" w:rsidRDefault="00B86686" w:rsidP="00B86686">
      <w:pPr>
        <w:pStyle w:val="a4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Style w:val="key-valueitem-title"/>
          <w:rFonts w:asciiTheme="minorHAnsi" w:hAnsiTheme="minorHAnsi"/>
          <w:bCs/>
          <w:sz w:val="22"/>
          <w:szCs w:val="22"/>
        </w:rPr>
        <w:t xml:space="preserve">Адрес: г. </w:t>
      </w:r>
      <w:hyperlink r:id="rId23" w:tgtFrame="_blank" w:history="1">
        <w:r>
          <w:rPr>
            <w:rStyle w:val="a3"/>
            <w:rFonts w:asciiTheme="minorHAnsi" w:hAnsiTheme="minorHAnsi"/>
            <w:color w:val="auto"/>
            <w:sz w:val="22"/>
            <w:szCs w:val="22"/>
            <w:u w:val="none"/>
          </w:rPr>
          <w:t>Подольск, Октябрьский проспект, д.4</w:t>
        </w:r>
      </w:hyperlink>
      <w:r>
        <w:rPr>
          <w:rStyle w:val="key-valueitem-value"/>
          <w:rFonts w:asciiTheme="minorHAnsi" w:hAnsiTheme="minorHAnsi"/>
          <w:sz w:val="22"/>
          <w:szCs w:val="22"/>
        </w:rPr>
        <w:t>, т</w:t>
      </w:r>
      <w:r>
        <w:rPr>
          <w:rStyle w:val="key-valueitem-title"/>
          <w:rFonts w:asciiTheme="minorHAnsi" w:hAnsiTheme="minorHAnsi"/>
          <w:bCs/>
          <w:sz w:val="22"/>
          <w:szCs w:val="22"/>
        </w:rPr>
        <w:t>елефоны:</w:t>
      </w:r>
      <w:r>
        <w:rPr>
          <w:rStyle w:val="text-cut2"/>
          <w:rFonts w:asciiTheme="minorHAnsi" w:hAnsiTheme="minorHAnsi"/>
          <w:sz w:val="22"/>
          <w:szCs w:val="22"/>
        </w:rPr>
        <w:t xml:space="preserve"> 8 (4967) 69</w:t>
      </w:r>
      <w:r>
        <w:rPr>
          <w:rStyle w:val="text-cut2"/>
          <w:rFonts w:asciiTheme="minorHAnsi" w:hAnsiTheme="minorHAnsi"/>
          <w:sz w:val="22"/>
          <w:szCs w:val="22"/>
        </w:rPr>
        <w:noBreakHyphen/>
        <w:t>92-69, 8 (4967) 64</w:t>
      </w:r>
      <w:r>
        <w:rPr>
          <w:rStyle w:val="text-cut2"/>
          <w:rFonts w:asciiTheme="minorHAnsi" w:hAnsiTheme="minorHAnsi"/>
          <w:sz w:val="22"/>
          <w:szCs w:val="22"/>
        </w:rPr>
        <w:noBreakHyphen/>
        <w:t xml:space="preserve">62-81, </w:t>
      </w:r>
      <w:r>
        <w:rPr>
          <w:rFonts w:asciiTheme="minorHAnsi" w:hAnsiTheme="minorHAnsi"/>
          <w:bCs/>
          <w:sz w:val="22"/>
          <w:szCs w:val="22"/>
        </w:rPr>
        <w:t>официальный сайт:</w:t>
      </w:r>
      <w:r>
        <w:rPr>
          <w:rStyle w:val="apple-converted-space"/>
          <w:rFonts w:asciiTheme="minorHAnsi" w:hAnsiTheme="minorHAnsi"/>
          <w:sz w:val="22"/>
          <w:szCs w:val="22"/>
        </w:rPr>
        <w:t> </w:t>
      </w:r>
      <w:hyperlink r:id="rId24" w:tgtFrame="_blank" w:history="1">
        <w:r>
          <w:rPr>
            <w:rStyle w:val="a3"/>
            <w:rFonts w:asciiTheme="minorHAnsi" w:hAnsiTheme="minorHAnsi"/>
            <w:color w:val="auto"/>
            <w:sz w:val="22"/>
            <w:szCs w:val="22"/>
            <w:u w:val="none"/>
          </w:rPr>
          <w:t>rospotrebnadzor.ru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9.5. Настоящий договор составлен в 2 экземплярах, имеющих равную юридическую силу.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9.6. Приложение №1 к настоящему договору «Сведения о приборах учёта»  является его неотъемлемой частью.</w:t>
      </w:r>
    </w:p>
    <w:p w:rsidR="00B86686" w:rsidRDefault="00B86686" w:rsidP="00B86686">
      <w:pPr>
        <w:spacing w:after="120" w:line="240" w:lineRule="auto"/>
        <w:jc w:val="center"/>
        <w:outlineLvl w:val="2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b/>
          <w:bCs/>
          <w:color w:val="333333"/>
          <w:lang w:eastAsia="ru-RU"/>
        </w:rPr>
        <w:t>X. Адреса и реквизиты сторон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4896"/>
        <w:gridCol w:w="4692"/>
      </w:tblGrid>
      <w:tr w:rsidR="00B86686" w:rsidTr="00B86686">
        <w:tc>
          <w:tcPr>
            <w:tcW w:w="4896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Исполнитель</w:t>
            </w:r>
          </w:p>
          <w:p w:rsidR="00B86686" w:rsidRDefault="00B86686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Муниципальное унитарное предприятие</w:t>
            </w:r>
          </w:p>
          <w:p w:rsidR="00B86686" w:rsidRDefault="00B86686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"Водоканал</w:t>
            </w:r>
            <w:proofErr w:type="gramStart"/>
            <w:r>
              <w:rPr>
                <w:rFonts w:eastAsia="Times New Roman" w:cs="Times New Roman"/>
                <w:lang w:eastAsia="ru-RU"/>
              </w:rPr>
              <w:t>"  г.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Подольска</w:t>
            </w:r>
          </w:p>
          <w:p w:rsidR="00B86686" w:rsidRDefault="00B86686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Директор: Сёмин Михаил Михайлович </w:t>
            </w:r>
          </w:p>
        </w:tc>
        <w:tc>
          <w:tcPr>
            <w:tcW w:w="4692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Потребитель</w:t>
            </w:r>
          </w:p>
          <w:p w:rsidR="00B86686" w:rsidRDefault="00B86686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__________________________________________</w:t>
            </w:r>
          </w:p>
        </w:tc>
      </w:tr>
      <w:tr w:rsidR="00B86686" w:rsidTr="00B86686">
        <w:tc>
          <w:tcPr>
            <w:tcW w:w="4896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Адрес: 142105, г. Подольск, ул. Пионерская, д. 1-б</w:t>
            </w:r>
          </w:p>
        </w:tc>
        <w:tc>
          <w:tcPr>
            <w:tcW w:w="4692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 Адрес регистрации: </w:t>
            </w:r>
          </w:p>
        </w:tc>
      </w:tr>
      <w:tr w:rsidR="00B86686" w:rsidTr="00B86686">
        <w:tc>
          <w:tcPr>
            <w:tcW w:w="4896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ИНН 5036029468 КПП 503601001, ОКПО 42221264</w:t>
            </w:r>
          </w:p>
        </w:tc>
        <w:tc>
          <w:tcPr>
            <w:tcW w:w="4692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Паспорт: серия ______ № __________</w:t>
            </w:r>
          </w:p>
        </w:tc>
      </w:tr>
      <w:tr w:rsidR="00B86686" w:rsidTr="00B86686">
        <w:trPr>
          <w:trHeight w:val="329"/>
        </w:trPr>
        <w:tc>
          <w:tcPr>
            <w:tcW w:w="4896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р/с 40702810140330101879 в Среднерусском Банке Сбербанка </w:t>
            </w:r>
            <w:proofErr w:type="gramStart"/>
            <w:r>
              <w:rPr>
                <w:rFonts w:eastAsia="Times New Roman" w:cs="Times New Roman"/>
                <w:lang w:eastAsia="ru-RU"/>
              </w:rPr>
              <w:t>РФ,  к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/с 30101810400000000225 </w:t>
            </w:r>
          </w:p>
          <w:p w:rsidR="00B86686" w:rsidRDefault="00B86686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БИК 044525225</w:t>
            </w:r>
          </w:p>
        </w:tc>
        <w:tc>
          <w:tcPr>
            <w:tcW w:w="4692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Выдан ___________________________________</w:t>
            </w:r>
          </w:p>
          <w:p w:rsidR="00B86686" w:rsidRDefault="00B86686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_________________________________________</w:t>
            </w:r>
          </w:p>
        </w:tc>
      </w:tr>
      <w:tr w:rsidR="00B86686" w:rsidTr="00B86686">
        <w:tc>
          <w:tcPr>
            <w:tcW w:w="4896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Телефон: 8(4967) 50-01-31; факс: 8(4967) 54-11-42</w:t>
            </w:r>
          </w:p>
        </w:tc>
        <w:tc>
          <w:tcPr>
            <w:tcW w:w="4692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Дата выдачи: ____________</w:t>
            </w:r>
          </w:p>
        </w:tc>
      </w:tr>
      <w:tr w:rsidR="00B86686" w:rsidTr="00B86686">
        <w:tc>
          <w:tcPr>
            <w:tcW w:w="4896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сайт: </w:t>
            </w:r>
            <w:hyperlink r:id="rId25" w:history="1">
              <w:r>
                <w:rPr>
                  <w:rStyle w:val="a3"/>
                  <w:rFonts w:eastAsia="Times New Roman" w:cs="Times New Roman"/>
                  <w:color w:val="auto"/>
                  <w:u w:val="none"/>
                  <w:lang w:eastAsia="ru-RU"/>
                </w:rPr>
                <w:t>http://www.vodokanalpodolsk.ru</w:t>
              </w:r>
            </w:hyperlink>
            <w:r>
              <w:rPr>
                <w:rFonts w:eastAsia="Times New Roman" w:cs="Times New Roman"/>
                <w:lang w:eastAsia="ru-RU"/>
              </w:rPr>
              <w:br/>
              <w:t>e-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mail</w:t>
            </w:r>
            <w:proofErr w:type="spellEnd"/>
            <w:r>
              <w:rPr>
                <w:rFonts w:eastAsia="Times New Roman" w:cs="Times New Roman"/>
                <w:lang w:eastAsia="ru-RU"/>
              </w:rPr>
              <w:t>: </w:t>
            </w:r>
            <w:hyperlink r:id="rId26" w:history="1">
              <w:r>
                <w:rPr>
                  <w:rStyle w:val="a3"/>
                  <w:rFonts w:eastAsia="Times New Roman" w:cs="Times New Roman"/>
                  <w:color w:val="auto"/>
                  <w:u w:val="none"/>
                  <w:lang w:eastAsia="ru-RU"/>
                </w:rPr>
                <w:t>mup@vodokanalpodolsk.ru</w:t>
              </w:r>
            </w:hyperlink>
          </w:p>
        </w:tc>
        <w:tc>
          <w:tcPr>
            <w:tcW w:w="4692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Адрес фактического проживания:   _________________________________________</w:t>
            </w:r>
          </w:p>
        </w:tc>
      </w:tr>
      <w:tr w:rsidR="00B86686" w:rsidTr="00B86686">
        <w:tc>
          <w:tcPr>
            <w:tcW w:w="4896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Режим работы: понедельник – пятница, </w:t>
            </w:r>
          </w:p>
          <w:p w:rsidR="00B86686" w:rsidRDefault="00B86686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 08.00 до 17.00, перерыв с 12.00 до 13.00</w:t>
            </w:r>
          </w:p>
        </w:tc>
        <w:tc>
          <w:tcPr>
            <w:tcW w:w="4692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Телефон: ___________________</w:t>
            </w:r>
          </w:p>
          <w:p w:rsidR="00B86686" w:rsidRDefault="00B86686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е-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mail</w:t>
            </w:r>
            <w:proofErr w:type="spellEnd"/>
            <w:r>
              <w:rPr>
                <w:rFonts w:eastAsia="Times New Roman" w:cs="Times New Roman"/>
                <w:lang w:eastAsia="ru-RU"/>
              </w:rPr>
              <w:t>:     ___________________</w:t>
            </w:r>
          </w:p>
        </w:tc>
      </w:tr>
      <w:tr w:rsidR="00B86686" w:rsidTr="00B86686">
        <w:trPr>
          <w:trHeight w:val="310"/>
        </w:trPr>
        <w:tc>
          <w:tcPr>
            <w:tcW w:w="4896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692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86686" w:rsidTr="00B86686">
        <w:trPr>
          <w:trHeight w:val="452"/>
        </w:trPr>
        <w:tc>
          <w:tcPr>
            <w:tcW w:w="4896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МУП «Водоканал» г. Подольска</w:t>
            </w:r>
          </w:p>
        </w:tc>
        <w:tc>
          <w:tcPr>
            <w:tcW w:w="4692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Потребитель</w:t>
            </w:r>
          </w:p>
        </w:tc>
      </w:tr>
      <w:tr w:rsidR="00B86686" w:rsidTr="00B86686">
        <w:trPr>
          <w:trHeight w:val="452"/>
        </w:trPr>
        <w:tc>
          <w:tcPr>
            <w:tcW w:w="4896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 А.О. Хайдуков</w:t>
            </w:r>
          </w:p>
          <w:p w:rsidR="00B86686" w:rsidRDefault="00B86686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М.П.</w:t>
            </w:r>
          </w:p>
        </w:tc>
        <w:tc>
          <w:tcPr>
            <w:tcW w:w="4692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 ________________</w:t>
            </w:r>
          </w:p>
        </w:tc>
      </w:tr>
    </w:tbl>
    <w:p w:rsidR="00B86686" w:rsidRDefault="00B86686" w:rsidP="00B86686">
      <w:pPr>
        <w:spacing w:after="173" w:line="240" w:lineRule="auto"/>
        <w:jc w:val="right"/>
        <w:rPr>
          <w:rFonts w:eastAsia="Times New Roman" w:cs="Times New Roman"/>
          <w:color w:val="333333"/>
          <w:lang w:eastAsia="ru-RU"/>
        </w:rPr>
      </w:pPr>
    </w:p>
    <w:p w:rsidR="00B86686" w:rsidRDefault="00B86686" w:rsidP="00B86686">
      <w:pPr>
        <w:spacing w:after="173" w:line="240" w:lineRule="auto"/>
        <w:jc w:val="right"/>
        <w:rPr>
          <w:rFonts w:eastAsia="Times New Roman" w:cs="Times New Roman"/>
          <w:color w:val="333333"/>
          <w:lang w:eastAsia="ru-RU"/>
        </w:rPr>
      </w:pPr>
    </w:p>
    <w:p w:rsidR="00B86686" w:rsidRDefault="00B86686" w:rsidP="00B86686">
      <w:pPr>
        <w:spacing w:after="173" w:line="240" w:lineRule="auto"/>
        <w:jc w:val="right"/>
        <w:rPr>
          <w:rFonts w:eastAsia="Times New Roman" w:cs="Times New Roman"/>
          <w:color w:val="333333"/>
          <w:lang w:eastAsia="ru-RU"/>
        </w:rPr>
      </w:pPr>
    </w:p>
    <w:p w:rsidR="00B86686" w:rsidRDefault="00B86686" w:rsidP="00B86686">
      <w:pPr>
        <w:spacing w:after="173" w:line="240" w:lineRule="auto"/>
        <w:jc w:val="right"/>
        <w:rPr>
          <w:rFonts w:eastAsia="Times New Roman" w:cs="Times New Roman"/>
          <w:color w:val="333333"/>
          <w:lang w:eastAsia="ru-RU"/>
        </w:rPr>
      </w:pPr>
    </w:p>
    <w:p w:rsidR="00B86686" w:rsidRDefault="00B86686" w:rsidP="00B86686">
      <w:pPr>
        <w:spacing w:after="173" w:line="240" w:lineRule="auto"/>
        <w:jc w:val="right"/>
        <w:rPr>
          <w:rFonts w:eastAsia="Times New Roman" w:cs="Times New Roman"/>
          <w:color w:val="333333"/>
          <w:lang w:eastAsia="ru-RU"/>
        </w:rPr>
      </w:pPr>
    </w:p>
    <w:p w:rsidR="00B86686" w:rsidRDefault="00B86686" w:rsidP="00B86686">
      <w:pPr>
        <w:spacing w:after="173" w:line="240" w:lineRule="auto"/>
        <w:jc w:val="right"/>
        <w:rPr>
          <w:rFonts w:eastAsia="Times New Roman" w:cs="Times New Roman"/>
          <w:color w:val="333333"/>
          <w:lang w:eastAsia="ru-RU"/>
        </w:rPr>
      </w:pPr>
    </w:p>
    <w:p w:rsidR="00B86686" w:rsidRDefault="00B86686" w:rsidP="00B86686">
      <w:pPr>
        <w:spacing w:after="173" w:line="240" w:lineRule="auto"/>
        <w:jc w:val="right"/>
        <w:rPr>
          <w:rFonts w:eastAsia="Times New Roman" w:cs="Times New Roman"/>
          <w:color w:val="333333"/>
          <w:lang w:eastAsia="ru-RU"/>
        </w:rPr>
      </w:pPr>
    </w:p>
    <w:p w:rsidR="00B86686" w:rsidRDefault="00B86686" w:rsidP="00B86686">
      <w:pPr>
        <w:spacing w:after="173" w:line="240" w:lineRule="auto"/>
        <w:jc w:val="right"/>
        <w:rPr>
          <w:rFonts w:eastAsia="Times New Roman" w:cs="Times New Roman"/>
          <w:color w:val="333333"/>
          <w:lang w:eastAsia="ru-RU"/>
        </w:rPr>
      </w:pPr>
    </w:p>
    <w:p w:rsidR="00B86686" w:rsidRDefault="00B86686" w:rsidP="00B86686">
      <w:pPr>
        <w:spacing w:after="173" w:line="240" w:lineRule="auto"/>
        <w:jc w:val="right"/>
        <w:rPr>
          <w:rFonts w:eastAsia="Times New Roman" w:cs="Times New Roman"/>
          <w:color w:val="333333"/>
          <w:lang w:eastAsia="ru-RU"/>
        </w:rPr>
      </w:pPr>
    </w:p>
    <w:p w:rsidR="00B86686" w:rsidRDefault="00B86686" w:rsidP="00B86686">
      <w:pPr>
        <w:spacing w:after="173" w:line="240" w:lineRule="auto"/>
        <w:jc w:val="right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 xml:space="preserve">Приложение №1 </w:t>
      </w:r>
    </w:p>
    <w:p w:rsidR="00B86686" w:rsidRDefault="00B86686" w:rsidP="00B86686">
      <w:pPr>
        <w:spacing w:after="173" w:line="240" w:lineRule="auto"/>
        <w:jc w:val="right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к Договору от </w:t>
      </w:r>
      <w:r>
        <w:rPr>
          <w:rFonts w:eastAsia="Times New Roman" w:cs="Times New Roman"/>
          <w:color w:val="333333"/>
        </w:rPr>
        <w:object w:dxaOrig="990" w:dyaOrig="360">
          <v:shape id="_x0000_i1038" type="#_x0000_t75" style="width:1in;height:18pt" o:ole="">
            <v:imagedata r:id="rId27" o:title=""/>
          </v:shape>
          <w:control r:id="rId28" w:name="DefaultOcxName2" w:shapeid="_x0000_i1038"/>
        </w:object>
      </w:r>
      <w:r>
        <w:rPr>
          <w:rFonts w:eastAsia="Times New Roman" w:cs="Times New Roman"/>
          <w:color w:val="333333"/>
          <w:lang w:eastAsia="ru-RU"/>
        </w:rPr>
        <w:t>г.</w:t>
      </w:r>
    </w:p>
    <w:p w:rsidR="00B86686" w:rsidRDefault="00B86686" w:rsidP="00B86686">
      <w:pPr>
        <w:spacing w:after="173" w:line="240" w:lineRule="auto"/>
        <w:jc w:val="right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№ _______________</w:t>
      </w:r>
    </w:p>
    <w:p w:rsidR="00B86686" w:rsidRDefault="00B86686" w:rsidP="00B86686">
      <w:pPr>
        <w:spacing w:after="173" w:line="240" w:lineRule="auto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 </w:t>
      </w:r>
    </w:p>
    <w:p w:rsidR="00B86686" w:rsidRDefault="00B86686" w:rsidP="00B86686">
      <w:pPr>
        <w:jc w:val="center"/>
        <w:rPr>
          <w:rFonts w:cs="Times New Roman"/>
          <w:lang w:eastAsia="ru-RU"/>
        </w:rPr>
      </w:pPr>
      <w:r>
        <w:rPr>
          <w:rFonts w:cs="Times New Roman"/>
          <w:lang w:eastAsia="ru-RU"/>
        </w:rPr>
        <w:t>СВЕДЕНИЯ</w:t>
      </w:r>
      <w:r>
        <w:rPr>
          <w:rFonts w:cs="Times New Roman"/>
          <w:lang w:eastAsia="ru-RU"/>
        </w:rPr>
        <w:br/>
        <w:t>о приборах учета</w:t>
      </w:r>
    </w:p>
    <w:p w:rsidR="00B86686" w:rsidRDefault="00B86686" w:rsidP="00B86686">
      <w:pPr>
        <w:spacing w:line="240" w:lineRule="auto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 </w:t>
      </w:r>
    </w:p>
    <w:tbl>
      <w:tblPr>
        <w:tblW w:w="97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3036"/>
        <w:gridCol w:w="2031"/>
        <w:gridCol w:w="2032"/>
        <w:gridCol w:w="2032"/>
      </w:tblGrid>
      <w:tr w:rsidR="00B86686" w:rsidTr="00B86686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N п/п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Местоположение узла учета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Диаметр прибора учета, мм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Марка и заводской номер прибора учета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Наличие технического паспорта (указать количество листов)</w:t>
            </w:r>
          </w:p>
        </w:tc>
      </w:tr>
      <w:tr w:rsidR="00B86686" w:rsidTr="00B86686">
        <w:trPr>
          <w:trHeight w:val="2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86686" w:rsidTr="00B86686">
        <w:trPr>
          <w:trHeight w:val="2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86686" w:rsidTr="00B86686">
        <w:trPr>
          <w:trHeight w:val="2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86686" w:rsidTr="00B86686">
        <w:trPr>
          <w:trHeight w:val="2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86686" w:rsidTr="00B86686">
        <w:trPr>
          <w:trHeight w:val="2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86686" w:rsidTr="00B86686">
        <w:trPr>
          <w:trHeight w:val="2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B86686" w:rsidRDefault="00B86686" w:rsidP="00B86686">
      <w:pPr>
        <w:spacing w:after="173" w:line="240" w:lineRule="auto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 </w:t>
      </w:r>
    </w:p>
    <w:p w:rsidR="00B86686" w:rsidRDefault="00B86686" w:rsidP="00B86686">
      <w:pPr>
        <w:spacing w:line="240" w:lineRule="auto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 </w:t>
      </w:r>
    </w:p>
    <w:tbl>
      <w:tblPr>
        <w:tblW w:w="97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029"/>
        <w:gridCol w:w="3029"/>
        <w:gridCol w:w="3029"/>
      </w:tblGrid>
      <w:tr w:rsidR="00B86686" w:rsidTr="00B86686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N п/п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Показания приборов учета на начало подачи ресурса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Дата опломбирования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Дата очередной поверки</w:t>
            </w:r>
          </w:p>
        </w:tc>
      </w:tr>
      <w:tr w:rsidR="00B86686" w:rsidTr="00B866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86686" w:rsidTr="00B866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86686" w:rsidTr="00B866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86686" w:rsidTr="00B86686">
        <w:trPr>
          <w:trHeight w:val="2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86686" w:rsidTr="00B86686">
        <w:trPr>
          <w:trHeight w:val="2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86686" w:rsidTr="00B86686">
        <w:trPr>
          <w:trHeight w:val="2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B86686" w:rsidRDefault="00B86686" w:rsidP="00B86686">
      <w:pPr>
        <w:tabs>
          <w:tab w:val="left" w:pos="9356"/>
        </w:tabs>
        <w:spacing w:after="173" w:line="240" w:lineRule="auto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 </w:t>
      </w:r>
    </w:p>
    <w:p w:rsidR="00B86686" w:rsidRDefault="00B86686" w:rsidP="00B86686">
      <w:pPr>
        <w:spacing w:after="173" w:line="240" w:lineRule="auto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 </w:t>
      </w:r>
    </w:p>
    <w:p w:rsidR="00B86686" w:rsidRDefault="00B86686" w:rsidP="00B86686">
      <w:pPr>
        <w:spacing w:line="240" w:lineRule="auto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 </w:t>
      </w:r>
    </w:p>
    <w:tbl>
      <w:tblPr>
        <w:tblW w:w="97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5"/>
        <w:gridCol w:w="4394"/>
      </w:tblGrid>
      <w:tr w:rsidR="00B86686" w:rsidTr="00B86686">
        <w:tc>
          <w:tcPr>
            <w:tcW w:w="5335" w:type="dxa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МУП «Водоканал» г. Подольска</w:t>
            </w:r>
          </w:p>
        </w:tc>
        <w:tc>
          <w:tcPr>
            <w:tcW w:w="4394" w:type="dxa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Потребитель</w:t>
            </w:r>
          </w:p>
        </w:tc>
      </w:tr>
      <w:tr w:rsidR="00B86686" w:rsidTr="00B86686">
        <w:tc>
          <w:tcPr>
            <w:tcW w:w="5335" w:type="dxa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86686" w:rsidRDefault="00B866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B86686" w:rsidRDefault="00B866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____________________ </w:t>
            </w:r>
            <w:r>
              <w:rPr>
                <w:rFonts w:eastAsia="Times New Roman" w:cs="Times New Roman"/>
                <w:lang w:eastAsia="ru-RU"/>
              </w:rPr>
              <w:t>А.О. Хайдуков</w:t>
            </w:r>
          </w:p>
        </w:tc>
        <w:tc>
          <w:tcPr>
            <w:tcW w:w="4394" w:type="dxa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86686" w:rsidRDefault="00B866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B86686" w:rsidRDefault="00B866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 ________________</w:t>
            </w:r>
          </w:p>
        </w:tc>
      </w:tr>
      <w:tr w:rsidR="00B86686" w:rsidTr="00B86686">
        <w:tc>
          <w:tcPr>
            <w:tcW w:w="5335" w:type="dxa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М.П.</w:t>
            </w:r>
          </w:p>
        </w:tc>
        <w:tc>
          <w:tcPr>
            <w:tcW w:w="4394" w:type="dxa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B86686" w:rsidRDefault="00B86686" w:rsidP="00B86686">
      <w:pPr>
        <w:spacing w:after="173" w:line="240" w:lineRule="auto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  <w:t> </w:t>
      </w:r>
    </w:p>
    <w:p w:rsidR="00B86686" w:rsidRDefault="00B86686" w:rsidP="00B86686">
      <w:pPr>
        <w:spacing w:after="173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 </w:t>
      </w:r>
    </w:p>
    <w:p w:rsidR="00B86686" w:rsidRDefault="00B86686" w:rsidP="00B86686">
      <w:pPr>
        <w:spacing w:before="120" w:after="0" w:line="240" w:lineRule="auto"/>
      </w:pPr>
    </w:p>
    <w:p w:rsidR="00B86686" w:rsidRDefault="00B86686"/>
    <w:sectPr w:rsidR="00B86686" w:rsidSect="00B8668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86"/>
    <w:rsid w:val="003E390B"/>
    <w:rsid w:val="008D3EEA"/>
    <w:rsid w:val="00A46E2D"/>
    <w:rsid w:val="00B86686"/>
    <w:rsid w:val="00BC52E5"/>
    <w:rsid w:val="00F2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52988B8-F2B9-4398-AC30-BD39CC1D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66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B8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6686"/>
  </w:style>
  <w:style w:type="character" w:customStyle="1" w:styleId="key-valueitem-title">
    <w:name w:val="key-value__item-title"/>
    <w:basedOn w:val="a0"/>
    <w:rsid w:val="00B86686"/>
  </w:style>
  <w:style w:type="character" w:customStyle="1" w:styleId="key-valueitem-value">
    <w:name w:val="key-value__item-value"/>
    <w:basedOn w:val="a0"/>
    <w:rsid w:val="00B86686"/>
  </w:style>
  <w:style w:type="character" w:customStyle="1" w:styleId="text-cut2">
    <w:name w:val="text-cut2"/>
    <w:basedOn w:val="a0"/>
    <w:rsid w:val="00B86686"/>
  </w:style>
  <w:style w:type="character" w:styleId="a5">
    <w:name w:val="Strong"/>
    <w:basedOn w:val="a0"/>
    <w:uiPriority w:val="22"/>
    <w:qFormat/>
    <w:rsid w:val="00B86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.vodokanalpodolsk.ru/" TargetMode="External"/><Relationship Id="rId13" Type="http://schemas.openxmlformats.org/officeDocument/2006/relationships/hyperlink" Target="consultantplus://offline/ref=02D76FDD26E0892D89C9584126DDB2686820F25BABEB8C5FA9A099014B7534972936F15F186195C6X6j8P" TargetMode="External"/><Relationship Id="rId18" Type="http://schemas.openxmlformats.org/officeDocument/2006/relationships/hyperlink" Target="http://docs.cntd.ru/document/902280037" TargetMode="External"/><Relationship Id="rId26" Type="http://schemas.openxmlformats.org/officeDocument/2006/relationships/hyperlink" Target="mailto:mup@vodokanalpodols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zhi.tu-ug@mosreg.ru" TargetMode="External"/><Relationship Id="rId7" Type="http://schemas.openxmlformats.org/officeDocument/2006/relationships/control" Target="activeX/activeX2.xml"/><Relationship Id="rId12" Type="http://schemas.openxmlformats.org/officeDocument/2006/relationships/hyperlink" Target="consultantplus://offline/ref=02D76FDD26E0892D89C9584126DDB2686B2AF055A6E68C5FA9A099014B7534972936F15F18619DC8X6j5P" TargetMode="External"/><Relationship Id="rId17" Type="http://schemas.openxmlformats.org/officeDocument/2006/relationships/hyperlink" Target="consultantplus://offline/ref=02D76FDD26E0892D89C9584126DDB2686B2AF15AA8E78C5FA9A099014BX7j5P" TargetMode="External"/><Relationship Id="rId25" Type="http://schemas.openxmlformats.org/officeDocument/2006/relationships/hyperlink" Target="http://www.vodokanalpodolsk.ru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D76FDD26E0892D89C9584126DDB2686820F25BABEB8C5FA9A099014B7534972936F15F186195C6X6j8P" TargetMode="External"/><Relationship Id="rId20" Type="http://schemas.openxmlformats.org/officeDocument/2006/relationships/hyperlink" Target="http://docs.cntd.ru/document/90228003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02D76FDD26E0892D89C9584126DDB2686B2AF15AA8E78C5FA9A099014BX7j5P" TargetMode="External"/><Relationship Id="rId24" Type="http://schemas.openxmlformats.org/officeDocument/2006/relationships/hyperlink" Target="http://rospotrebnadzor.ru/" TargetMode="External"/><Relationship Id="rId5" Type="http://schemas.openxmlformats.org/officeDocument/2006/relationships/control" Target="activeX/activeX1.xml"/><Relationship Id="rId15" Type="http://schemas.openxmlformats.org/officeDocument/2006/relationships/hyperlink" Target="consultantplus://offline/ref=02D76FDD26E0892D89C9584126DDB2686B2AF15AA8E78C5FA9A099014BX7j5P" TargetMode="External"/><Relationship Id="rId23" Type="http://schemas.openxmlformats.org/officeDocument/2006/relationships/hyperlink" Target="https://yandex.ru/maps/?text=%D1%80%D0%BE%D1%81%D0%BF%D0%BE%D1%82%D1%80%D0%B5%D0%B1%D0%BD%D0%B0%D0%B4%D0%B7%D0%BE%D1%80%20%D0%BF%D0%BE%D0%B4%D0%BE%D0%BB%D1%8C%D1%81%D0%BA%20%D0%BE%D1%84%D0%B8%D1%86%D0%B8%D0%B0%D0%BB%D1%8C%D0%BD%D1%8B%D0%B9%20%D1%81%D0%B0%D0%B9%D1%82&amp;source=wizbiz_new_map_single&amp;z=14&amp;ll=37.506806%2C55.428772&amp;sctx=CAAAAAIA6PUn8bnFQkDJ5NTOMLdLQOYEbXL4pME%2FmpguxOqPyD8CAAAAAQIBAAAAAAAAAAE68wXO%2BnT%2BDvspAAABAACAPwAAAAAAAAAA&amp;oid=1096858538&amp;ol=biz" TargetMode="External"/><Relationship Id="rId28" Type="http://schemas.openxmlformats.org/officeDocument/2006/relationships/control" Target="activeX/activeX3.xml"/><Relationship Id="rId10" Type="http://schemas.openxmlformats.org/officeDocument/2006/relationships/hyperlink" Target="consultantplus://offline/ref=02D76FDD26E0892D89C9584126DDB2686820F25BABEB8C5FA9A099014B7534972936F15F186195C6X6j8P" TargetMode="External"/><Relationship Id="rId19" Type="http://schemas.openxmlformats.org/officeDocument/2006/relationships/hyperlink" Target="http://docs.cntd.ru/document/902280037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02D76FDD26E0892D89C9584126DDB2686820F25BABEB8C5FA9A099014B7534972936F15F186195C6X6j8P" TargetMode="External"/><Relationship Id="rId14" Type="http://schemas.openxmlformats.org/officeDocument/2006/relationships/hyperlink" Target="consultantplus://offline/ref=02D76FDD26E0892D89C9584126DDB2686820F25BABEB8C5FA9A099014B7534972936F15F186195C6X6j8P" TargetMode="External"/><Relationship Id="rId22" Type="http://schemas.openxmlformats.org/officeDocument/2006/relationships/hyperlink" Target="http://gzhi.mosreg.ru/" TargetMode="External"/><Relationship Id="rId27" Type="http://schemas.openxmlformats.org/officeDocument/2006/relationships/image" Target="media/image3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5549</Words>
  <Characters>31632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khaydukov_a_o</dc:creator>
  <cp:keywords/>
  <dc:description/>
  <cp:lastModifiedBy>Пользователь Windows</cp:lastModifiedBy>
  <cp:revision>2</cp:revision>
  <dcterms:created xsi:type="dcterms:W3CDTF">2018-06-29T06:18:00Z</dcterms:created>
  <dcterms:modified xsi:type="dcterms:W3CDTF">2018-06-29T06:18:00Z</dcterms:modified>
</cp:coreProperties>
</file>