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86" w:rsidRPr="00F22F90" w:rsidRDefault="00F22F90" w:rsidP="00B8668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F22F9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Договор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,</w:t>
      </w:r>
    </w:p>
    <w:p w:rsidR="00F22F90" w:rsidRPr="00F22F90" w:rsidRDefault="00F22F90" w:rsidP="00F22F90">
      <w:pPr>
        <w:spacing w:after="0" w:line="240" w:lineRule="auto"/>
        <w:jc w:val="center"/>
        <w:rPr>
          <w:b/>
          <w:sz w:val="24"/>
          <w:szCs w:val="24"/>
        </w:rPr>
      </w:pPr>
      <w:r w:rsidRPr="00F22F90">
        <w:rPr>
          <w:b/>
          <w:sz w:val="24"/>
          <w:szCs w:val="24"/>
        </w:rPr>
        <w:t>содержащий положения о предоставлении коммунальных услуг</w:t>
      </w:r>
    </w:p>
    <w:p w:rsidR="00B86686" w:rsidRDefault="00B86686" w:rsidP="00B8668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B86686" w:rsidRDefault="00B86686" w:rsidP="00B86686">
      <w:pPr>
        <w:spacing w:line="240" w:lineRule="auto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Cs/>
          <w:color w:val="333333"/>
          <w:lang w:eastAsia="ru-RU"/>
        </w:rPr>
        <w:t>г. Подольск</w:t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  <w:t>«___»__________ 20__ г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Муниципальное Унитарное Предприятие "Водоканал" г. Подольска, именуемое в дальнейшем «Исполнитель», в лице </w:t>
      </w:r>
      <w:r w:rsidR="009659EE">
        <w:rPr>
          <w:rFonts w:eastAsia="Times New Roman" w:cs="Times New Roman"/>
          <w:color w:val="333333"/>
          <w:lang w:eastAsia="ru-RU"/>
        </w:rPr>
        <w:t>начальника Службы сбыта Федотовой Татьяны Анатольевны</w:t>
      </w:r>
      <w:r>
        <w:rPr>
          <w:rFonts w:eastAsia="Times New Roman" w:cs="Times New Roman"/>
          <w:color w:val="333333"/>
          <w:lang w:eastAsia="ru-RU"/>
        </w:rPr>
        <w:t>, действующ</w:t>
      </w:r>
      <w:r w:rsidR="009659EE">
        <w:rPr>
          <w:rFonts w:eastAsia="Times New Roman" w:cs="Times New Roman"/>
          <w:color w:val="333333"/>
          <w:lang w:eastAsia="ru-RU"/>
        </w:rPr>
        <w:t>ей</w:t>
      </w:r>
      <w:r>
        <w:rPr>
          <w:rFonts w:eastAsia="Times New Roman" w:cs="Times New Roman"/>
          <w:color w:val="333333"/>
          <w:lang w:eastAsia="ru-RU"/>
        </w:rPr>
        <w:t xml:space="preserve"> на </w:t>
      </w:r>
      <w:r w:rsidRPr="00C90FFE">
        <w:rPr>
          <w:rFonts w:eastAsia="Times New Roman" w:cs="Times New Roman"/>
          <w:lang w:eastAsia="ru-RU"/>
        </w:rPr>
        <w:t xml:space="preserve">основании доверенности № </w:t>
      </w:r>
      <w:r w:rsidR="00C90FFE" w:rsidRPr="00C90FFE">
        <w:rPr>
          <w:rFonts w:eastAsia="Times New Roman" w:cs="Times New Roman"/>
          <w:lang w:eastAsia="ru-RU"/>
        </w:rPr>
        <w:t>2788</w:t>
      </w:r>
      <w:r w:rsidRPr="00C90FFE">
        <w:rPr>
          <w:rFonts w:eastAsia="Times New Roman" w:cs="Times New Roman"/>
          <w:lang w:eastAsia="ru-RU"/>
        </w:rPr>
        <w:t xml:space="preserve"> от </w:t>
      </w:r>
      <w:r w:rsidR="00C90FFE" w:rsidRPr="00C90FFE">
        <w:rPr>
          <w:rFonts w:eastAsia="Times New Roman" w:cs="Times New Roman"/>
          <w:lang w:eastAsia="ru-RU"/>
        </w:rPr>
        <w:t>13.07.2018г.</w:t>
      </w:r>
      <w:r w:rsidRPr="00C90FFE">
        <w:rPr>
          <w:rFonts w:eastAsia="Times New Roman" w:cs="Times New Roman"/>
          <w:lang w:eastAsia="ru-RU"/>
        </w:rPr>
        <w:t>, с одной стороны, и ______________________________,</w:t>
      </w:r>
      <w:r>
        <w:rPr>
          <w:rFonts w:eastAsia="Times New Roman" w:cs="Times New Roman"/>
          <w:color w:val="333333"/>
          <w:lang w:eastAsia="ru-RU"/>
        </w:rPr>
        <w:t xml:space="preserve"> именуемый(</w:t>
      </w:r>
      <w:proofErr w:type="spellStart"/>
      <w:r>
        <w:rPr>
          <w:rFonts w:eastAsia="Times New Roman" w:cs="Times New Roman"/>
          <w:color w:val="333333"/>
          <w:lang w:eastAsia="ru-RU"/>
        </w:rPr>
        <w:t>ая</w:t>
      </w:r>
      <w:proofErr w:type="spellEnd"/>
      <w:r>
        <w:rPr>
          <w:rFonts w:eastAsia="Times New Roman" w:cs="Times New Roman"/>
          <w:color w:val="333333"/>
          <w:lang w:eastAsia="ru-RU"/>
        </w:rPr>
        <w:t>) в дальнейшем «Потребитель», с другой стороны, именуемые в дальнейшем «Сторонами», заключили настоящий договор о нижеследующем:</w:t>
      </w:r>
    </w:p>
    <w:p w:rsidR="00B86686" w:rsidRDefault="00B86686" w:rsidP="00B86686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I. Предмет договора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1.1. По настоящему договору Исполнитель обязуется оказывать услуги по холодному водоснабжению и водоотведению через внутридомовые сети, а Потребитель обязуется оплачивать предоставленные услуги в сроки, порядке и размере, которые предусмотрены настоящим договором, а также обеспечивать безопасность эксплуатации находящегося в его ведении оборудования и исправность используемых им приборов учета, связанных с потреблением услуг водоснабжения и водоотведения.</w:t>
      </w:r>
    </w:p>
    <w:p w:rsidR="00B86686" w:rsidRDefault="00B86686" w:rsidP="00B86686">
      <w:pPr>
        <w:spacing w:after="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1.2. Услуги по водоснабжению оказываются Исполнителем в отношении жилого помещения, расположенного по адресу: г. Подольск, ул. ________________, д. ____, кв. ____, используемого Потребителем </w:t>
      </w:r>
      <w:proofErr w:type="gramStart"/>
      <w:r>
        <w:rPr>
          <w:rFonts w:eastAsia="Times New Roman" w:cs="Times New Roman"/>
          <w:color w:val="333333"/>
          <w:lang w:eastAsia="ru-RU"/>
        </w:rPr>
        <w:t>по  _</w:t>
      </w:r>
      <w:proofErr w:type="gramEnd"/>
      <w:r>
        <w:rPr>
          <w:rFonts w:eastAsia="Times New Roman" w:cs="Times New Roman"/>
          <w:color w:val="333333"/>
          <w:lang w:eastAsia="ru-RU"/>
        </w:rPr>
        <w:t>______________________________________ на основании _________________________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(праву собственности, договору аренды)                                                           (наименование, дата, номер документа)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_______________________________________________.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1.3.  Количество лиц, постоянно проживающих в жилом помещении - _____, количество лиц, зарегистрированных в жилом помещении - ____, количество лиц, являющихся собственниками жилого помещения - ____.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1.4. Исполнитель обеспечивает установленное Правилами предоставления коммунальных услуг качество услуг по холодному водоснабжению и водоотведению до границы свой эксплуатационной ответственности. Границей эксплуатационной ответственности Исполнителя по водопроводным сетям является внешний контур стены дома, по канализационным сетям – внешняя стенка первого смотрового колодца со стороны канализационного выпуска дома.</w:t>
      </w:r>
    </w:p>
    <w:p w:rsidR="00B86686" w:rsidRDefault="00B86686" w:rsidP="00B86686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II</w:t>
      </w:r>
      <w:r>
        <w:rPr>
          <w:rFonts w:eastAsia="Times New Roman" w:cs="Times New Roman"/>
          <w:b/>
          <w:bCs/>
          <w:color w:val="333333"/>
          <w:lang w:eastAsia="ru-RU"/>
        </w:rPr>
        <w:t>. Тарифы, сроки и порядок оплаты по договору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2.1. Оплата по настоящему договору осуществляется Исполнителем по тарифам на холодную воду и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Тариф на холодную воду, установленный на дату заключения настоящего договора, - </w:t>
      </w:r>
      <w:r w:rsidR="004964B1">
        <w:rPr>
          <w:rFonts w:eastAsia="Times New Roman" w:cs="Times New Roman"/>
          <w:color w:val="333333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" w:shapeid="_x0000_i1032"/>
        </w:object>
      </w:r>
      <w:r>
        <w:rPr>
          <w:rFonts w:eastAsia="Times New Roman" w:cs="Times New Roman"/>
          <w:color w:val="333333"/>
          <w:lang w:eastAsia="ru-RU"/>
        </w:rPr>
        <w:t> руб./куб. м. с учетом НДС.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Тариф на водоотведение, установленный на дату заключения настоящего договора, - </w:t>
      </w:r>
      <w:r w:rsidR="004964B1">
        <w:rPr>
          <w:rFonts w:eastAsia="Times New Roman" w:cs="Times New Roman"/>
          <w:color w:val="333333"/>
        </w:rPr>
        <w:object w:dxaOrig="990" w:dyaOrig="360">
          <v:shape id="_x0000_i1035" type="#_x0000_t75" style="width:1in;height:18pt" o:ole="">
            <v:imagedata r:id="rId6" o:title=""/>
          </v:shape>
          <w:control r:id="rId7" w:name="DefaultOcxName1" w:shapeid="_x0000_i1035"/>
        </w:object>
      </w:r>
      <w:r>
        <w:rPr>
          <w:rFonts w:eastAsia="Times New Roman" w:cs="Times New Roman"/>
          <w:color w:val="333333"/>
          <w:lang w:eastAsia="ru-RU"/>
        </w:rPr>
        <w:t>руб./куб. м. с учетом НДС.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2.2. Расчетный период, установленный настоящим договором, равен 1 календарному месяцу. Потребитель  оплачивает предоставленные услуги по холодному водоснабжению и водоотведению по номеру лицевого счета, соответствующему номеру настоящего договора до 10-го числа месяца, следующего за </w:t>
      </w:r>
      <w:r>
        <w:rPr>
          <w:rFonts w:eastAsia="Times New Roman" w:cs="Times New Roman"/>
          <w:lang w:eastAsia="ru-RU"/>
        </w:rPr>
        <w:t>истёкшим расчетным периодом,</w:t>
      </w:r>
      <w:r>
        <w:rPr>
          <w:rFonts w:eastAsia="Times New Roman" w:cs="Times New Roman"/>
          <w:color w:val="333333"/>
          <w:lang w:eastAsia="ru-RU"/>
        </w:rPr>
        <w:t xml:space="preserve"> на основании полученного от Исполнителя платёжного документа. Доставка Исполнителем платёжного документа осуществляется по адресу, указанному в п.1.2 настоящего договора, до почтового ящика Потребителя.</w:t>
      </w:r>
    </w:p>
    <w:p w:rsidR="00B86686" w:rsidRDefault="00B86686" w:rsidP="00B86686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2.3. Оплата услуг может осуществляться Потребителем на расчётный счёт Исполнителя следующими способами:</w:t>
      </w:r>
      <w:r>
        <w:rPr>
          <w:rFonts w:eastAsia="Times New Roman" w:cs="Arial"/>
          <w:color w:val="333333"/>
          <w:lang w:eastAsia="ru-RU"/>
        </w:rPr>
        <w:t xml:space="preserve"> в «</w:t>
      </w:r>
      <w:hyperlink r:id="rId8" w:history="1">
        <w:r>
          <w:rPr>
            <w:rStyle w:val="a3"/>
            <w:rFonts w:eastAsia="Times New Roman" w:cs="Arial"/>
            <w:bCs/>
            <w:color w:val="auto"/>
            <w:u w:val="none"/>
            <w:lang w:eastAsia="ru-RU"/>
          </w:rPr>
          <w:t>Личном кабинете</w:t>
        </w:r>
      </w:hyperlink>
      <w:r>
        <w:t>»</w:t>
      </w:r>
      <w:r>
        <w:rPr>
          <w:rFonts w:eastAsia="Times New Roman" w:cs="Arial"/>
          <w:color w:val="333333"/>
          <w:lang w:eastAsia="ru-RU"/>
        </w:rPr>
        <w:t xml:space="preserve"> на сайте МУП «Водоканал» с использованием банковских карт, через платёжные терминалы «Сбербанка России», ПАО "Московский кредитный банк", через сервис "Сбербанк - Онлайн", через платёжные терминалы «CashPoint», через операторов отделений «Почта России» в г.о. Подольск. 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III</w:t>
      </w:r>
      <w:r>
        <w:rPr>
          <w:rFonts w:eastAsia="Times New Roman" w:cs="Times New Roman"/>
          <w:b/>
          <w:bCs/>
          <w:color w:val="333333"/>
          <w:lang w:eastAsia="ru-RU"/>
        </w:rPr>
        <w:t>. Права и обязанности сторон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3.1.  Исполнитель обязан: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а)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Правилами предоставления коммунальных услуг и настоящим договором;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производить в установленном Правилами предоставления коммунальных услуг порядке расчет размера платы за предоставленные коммунальные услуги, при наличии оснований производить перерасчет размера платы за коммунальные услуги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в)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Потребителю документы по его просьбе должны быть заверены подписью руководителя и печатью Исполнителя;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осуществлять проверку состояния индивидуальных (квартирных) приборов учета,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д) принимать от Потребителей показания индивидуальных (квартирных)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е) проводить проверки состояния индивидуальных (квартирных) приборов учета и достоверности предоставленных Потребителями сведений об их показаниях;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ж) уведомлять Потребителей не реже 1 раза в квартал путем указания в платежных документах о: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 xml:space="preserve">сроках и порядке снятия потребителем показаний </w:t>
      </w:r>
      <w:proofErr w:type="gramStart"/>
      <w:r>
        <w:rPr>
          <w:rFonts w:cs="Arial"/>
        </w:rPr>
        <w:t>индивидуальных  (</w:t>
      </w:r>
      <w:proofErr w:type="gramEnd"/>
      <w:r>
        <w:rPr>
          <w:rFonts w:cs="Arial"/>
        </w:rPr>
        <w:t>квартирных) приборов учета и передачи сведений о показаниях исполнителю или уполномоченному им лицу;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cs="Arial"/>
        </w:rPr>
      </w:pPr>
      <w:r>
        <w:rPr>
          <w:rFonts w:cs="Arial"/>
        </w:rPr>
        <w:t>применении в случае непредставления Потребителем сведений о показаниях приборов учета расчёта платы исходя из рассчитанного среднемесячного объёма потребления коммунального ресурса потребителем, определенного по показаниям индивидуального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подряд, по истечении которых плата за коммунальные услуги рассчитывается исходя из нормативов потребления коммунальных услуг;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з) уведомлять Потребителя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информации: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о последствиях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для проведения проверки состояния прибора учета и достоверности ранее переданных Потребителем сведений о показаниях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о последствиях несанкционированного вмешательства в работу прибора учета, расположенного в жилом помещении Потребителя, повлекшего искажение показаний прибора учета или его повреждение, и несанкционированного подключения оборудования потребителя к внутридомовым инженерным системам;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и) принимать в порядке и сроки, которые установлены Правилами предоставления коммунальных услуг,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л) информировать потребителей через управляющую организацию (ТСН)  в порядке и сроки, которые установлены Правилами предоставления коммунальных услуг,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м) информировать потребителя через управляющую организацию (ТСН) о дате начала проведения планового перерыва в предоставлении коммунальных услуг не позднее чем за 10 рабочих дней до начала перерыва;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н) предоставить потребителю 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а также на досках объявлений, расположенных в помещении исполнителя в месте, доступном для всех потребителей информацию, предусмотренную Правилами предоставления коммунальных услуг;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о) не создавать препятствий Потребителю в реализации его права на установку индивидуального, (квартирного)  прибора учета, соответствующего требованиям </w:t>
      </w:r>
      <w:hyperlink r:id="rId9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п) осуществлять по заявлению потребителя ввод в эксплуатацию установленного индивидуального, (квартирного) прибора учета, соответствующего </w:t>
      </w:r>
      <w:hyperlink r:id="rId10" w:history="1">
        <w:r>
          <w:rPr>
            <w:rStyle w:val="a3"/>
            <w:rFonts w:cs="Arial"/>
            <w:color w:val="auto"/>
            <w:u w:val="none"/>
          </w:rPr>
          <w:t>законодательству</w:t>
        </w:r>
      </w:hyperlink>
      <w:r>
        <w:rPr>
          <w:rFonts w:cs="Arial"/>
        </w:rPr>
        <w:t xml:space="preserve"> Российской Федерации об обеспечении единства измерений, не позднее месяца, следующего за датой его установки, а также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р) осуществлять ввод в эксплуатацию индивидуального (квартирного) прибора учета после его ремонта, замены и поверки в срок и порядке, которые установлены Правилами предоставления коммунальных услуг;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с) нести иные обязанности, предусмотренные жилищным </w:t>
      </w:r>
      <w:hyperlink r:id="rId11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Федерации, в том числе Правилами предоставления коммунальных услуг и настоящим договором.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3.2. Исполнитель имеет право: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требовать внесения платы за потребленные коммунальные услуги, а также в случаях, установленных федеральными законами и настоящим договором, уплаты неустоек (штрафов, пеней);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осуществлять не чаще 1 раза в 3 месяца проверку достоверности передаваемых Потребителем исполнителю сведений о показаниях индивидуальных (квартирных) приборов учета, установленных в жилых помещениях, путем посещения помещений, в которых установлены эти приборы учета, а также проверку состояния указанных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в) устанавливать при вводе прибора учета в эксплуатацию или при последующих плановых (внеплановых) проверках прибора учета на индивидуальные (квартирные) приборы учета холодной и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приостанавливать или ограничивать в порядке, установленном Правилами предоставления коммунальных услуг, подачу Потребителю коммунальных ресурсов;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для снятия показаний индивидуальных (квартирных), комнатных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для доставки платежных документов Потребителю;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для начисления платы за коммунальные услуги и подготовки доставки платежных документов Потребителю;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е)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 и составлять акт об установлении количества таких граждан;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bookmarkStart w:id="1" w:name="Par81"/>
      <w:bookmarkEnd w:id="1"/>
      <w:r>
        <w:rPr>
          <w:rFonts w:cs="Arial"/>
        </w:rPr>
        <w:t>ж)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 посредством передачи Потребителю голосовой информации по сети фиксированной телефонной связи;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з) осуществлять иные права, предусмотренные жилищным законодательством Российской Федерации, в том числе Правилами предоставления коммунальных услуг и настоящим договором.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3.3. Потребитель имеет право: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получать в необходимых объемах коммунальные услуги надлежащего качества;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получать от Исполнителя сведения о правильности исчисления предъявленного потребителю к уплате размера платы за коммунальные услуги,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в) получать от Исполнителя информацию, которую он обязан предоставить потребителю в соответствии с законодательством Российской Федерации и условиями  настоящего договора; 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требовать в случаях и порядке, которые установлены Правилами предоставления коммунальных услуг,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д) 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2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е) требовать от представителя Исполнителя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ж) принимать решение об установке индивидуального (квартирного) прибора учета, соответствующего требованиям </w:t>
      </w:r>
      <w:hyperlink r:id="rId13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измерений, и обращаться за выполнением действий по установке такого прибора учета к лицам, осуществляющим соответствующий вид деятельности;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з) требовать от Исполнителя 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</w:t>
      </w:r>
      <w:hyperlink r:id="rId14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измерений, не позднее месяца, следующего за днем его установки, а также требовать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и) требовать от Исполнителя проведения проверок качества предоставляемых коммунальных услуг в порядке, установленном Правилами предоставления коммунальных услуг, оформления и направления потребителям акта проверки и акта об устранении выявленных недостатков;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к) требовать от Исполнителя проверки состояния индивидуальных (квартирных) приборов учета и в срок,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л) осуществлять иные права, предусмотренные жилищным </w:t>
      </w:r>
      <w:hyperlink r:id="rId15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Федерации, в том числе Правилами предоставления коммунальных услуг и настоящим договором. 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3.4. Потребитель обязан: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при наличии индивидуального (квартирного) прибора учета ежемесячно снимать его показания и передавать полученные показания Исполнителю или уполномоченному им лицу в период с 20 по 25 число;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при обнаружении неисправностей, повреждений индивидуального (квартирного) прибора учета, нарушения целостности их пломб немедленно сообщать об этом в Службу сбыта Исполнителя по тел.8(4967) 57-89-88 или 8(4967) 54-77-95;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в) в целях учета потребленных коммунальных услуг использовать индивидуальные (квартирные) приборы учета, соответствующие требованиям </w:t>
      </w:r>
      <w:hyperlink r:id="rId16" w:history="1">
        <w:r>
          <w:rPr>
            <w:rStyle w:val="a3"/>
            <w:rFonts w:cs="Arial"/>
            <w:color w:val="auto"/>
            <w:u w:val="none"/>
          </w:rPr>
          <w:t>законодательства</w:t>
        </w:r>
      </w:hyperlink>
      <w:r>
        <w:rPr>
          <w:rFonts w:cs="Arial"/>
        </w:rPr>
        <w:t xml:space="preserve"> Российской Федерации об обеспечении единства измерений и прошедшие поверку;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 (квартирные)  приборы учета холодной воды и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д) обеспечивать проведение поверок установленных за счет Потребителя индивидуальных (квартирных)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bookmarkStart w:id="2" w:name="Par134"/>
      <w:bookmarkEnd w:id="2"/>
      <w:r>
        <w:rPr>
          <w:rFonts w:cs="Arial"/>
        </w:rPr>
        <w:t>е) допускать Исполнителя в занимаемое жилое помещение для снятия показаний индивидуальных (квартирных) приборов учета,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в заранее согласованное в порядке, установленном Правилами предоставления коммунальных услуг, время, но не чаще 1 раза в 3 месяца;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ж)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з) своевременно и в полном объеме вносить плату за коммунальные услуги;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и) нести иные обязанности, предусмотренные жилищным </w:t>
      </w:r>
      <w:hyperlink r:id="rId17" w:history="1">
        <w:r>
          <w:rPr>
            <w:rStyle w:val="a3"/>
            <w:rFonts w:cs="Arial"/>
            <w:color w:val="auto"/>
            <w:u w:val="none"/>
          </w:rPr>
          <w:t>законодательством</w:t>
        </w:r>
      </w:hyperlink>
      <w:r>
        <w:rPr>
          <w:rFonts w:cs="Arial"/>
        </w:rPr>
        <w:t xml:space="preserve"> Российской Федерации, в том числе Правилами предоставления коммунальных услуг и настоящим договором.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3.5. Потребитель не вправе: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б) несанкционированно подключать оборудование потребителя к внутридомовым инженерным системам напрямую или в обход приборов учета.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</w:t>
      </w:r>
      <w:r>
        <w:rPr>
          <w:rFonts w:eastAsia="Times New Roman" w:cs="Times New Roman"/>
          <w:b/>
          <w:bCs/>
          <w:color w:val="333333"/>
          <w:lang w:eastAsia="ru-RU"/>
        </w:rPr>
        <w:t>V. Порядок осуществления учета предоставленных услуг,</w:t>
      </w:r>
      <w:r>
        <w:rPr>
          <w:rFonts w:eastAsia="Times New Roman" w:cs="Times New Roman"/>
          <w:b/>
          <w:bCs/>
          <w:color w:val="333333"/>
          <w:lang w:eastAsia="ru-RU"/>
        </w:rPr>
        <w:br/>
        <w:t>сроки и способы представления показаний приборов учета , порядок расчётов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4.1. Учет объемов оказанных Потребителю услуг по водоснабжению и водоотведению осуществляется в соответствии с настоящим договором и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4.2. Коммерческий учёт потреблённой холодной воды и отведённых сточных вод осуществляется по показаниям индивидуальных (квартирных) приборов учёта холодной и горячей воды. Сведения о приборах учета приведены в Приложении №1 к настоящему договору.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4.3.  Потребитель снимает показания приборов учета холодной и горячей воды и передает эти сведения Исполнителю ежемесячно с 20 по 25 число любым из перечисленных способов: внесением информации в «Личном кабинете» на сайте Исполнителя, через сервис «Обратная связь» на сайте Исполнителя, посредством установленных Исполнителем в общедоступных местах многоквартирного дома «почтовых ящиков» для сбора показаний приборов учёта, СМС-сообщением на номер </w:t>
      </w:r>
      <w:r>
        <w:rPr>
          <w:rStyle w:val="a5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+7-916-496-39-51</w:t>
      </w: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eastAsia="Times New Roman" w:cs="Times New Roman"/>
          <w:lang w:eastAsia="ru-RU"/>
        </w:rPr>
        <w:t>с обязательным указанием номера лицевого счёта, лично специалистам «Единого окна» Службы сбыта.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4.4. Коммерческий учёт потреблённой воды и отведённых сточных вод в отсутствии приборов учёта осуществляется расчётным способом в соответствии с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4.5.  Расчёт объёмов потреблённых услуг по холодному водоснабжению и водоотведению за расчетный период исходя из рассчитанного среднемесячного объема потребления воды, определенного по показаниям приборов учета за период не менее 6 месяцев (если период работы прибора учета составил меньше 6 месяцев, то за фактический период работы прибора учета, но не менее 3 месяцев) осуществляется Исполнителем в следующих случаях: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выхода из строя или утраты ранее введенного в эксплуатацию прибора учёта холодной воды, либо истечения срока его эксплуатации, определяемого периодом времени до очередной поверки, либо его демонтажа в связи с поверкой, ремонтом или заменой, но не более чем в течение 3 месяцев;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б) непредставления Потребителем показаний прибора учёта за расчётный период в сроки, установленные настоящим договором, но не более чем в течение 3 месяцев;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в) в случае, если Потребитель не обеспечил допуск Исполнителя к прибору учёта в согласованные дату и время, - начиная с даты, когда Исполнителем был составлен акт об отказе в допуске к прибору учёта, до даты проведения проверки после получения от Потребителя заявления о готовности обеспечить допуск, но не более 3 месяцев подряд.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4.6. Расчёт объёмов потреблённых услуг по холодному водоснабжению и водоотведению за расчетный период исходя из нормативов водопотребления осуществляется Исполнителем в следующих случаях: 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если фактический период эксплуатации прибора учета с даты осуществления допуска к эксплуатации до выхода его из строя составил менее 3 месяцев, но не более чем в течение 3 месяцев;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б) по истечении указанных в п.п. «б» п. 4.5 настоящего договора предельного количества дней, за которые плата за потребленную холодную воду и отведение сточных вод определяется по данным предусмотренным указанным пунктом.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4.7. Расчёт объёмов потреблённых услуг по холодному водоснабжению и водоотведению за расчетный период, исходя из нормативов водопотребления с применением повышающего коэффициента, величина которого принимается равной 1,5, осуществляется Исполнителем в следующих случаях:</w:t>
      </w:r>
    </w:p>
    <w:p w:rsidR="00B86686" w:rsidRDefault="00B86686" w:rsidP="00B86686">
      <w:p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отсутствия индивидуального прибора учёта холодной воды;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в) по истечении указанных в п.п. «а», «в» п. 4.5, п. 4,6 настоящего договора предельного количества дней, за которые плата за потребленную холодную воду определяется по данным предусмотренным указанным пунктом.</w:t>
      </w:r>
    </w:p>
    <w:p w:rsidR="00B86686" w:rsidRDefault="00B86686" w:rsidP="00B86686">
      <w:pPr>
        <w:autoSpaceDE w:val="0"/>
        <w:autoSpaceDN w:val="0"/>
        <w:adjustRightInd w:val="0"/>
        <w:spacing w:after="120" w:line="240" w:lineRule="auto"/>
        <w:jc w:val="both"/>
        <w:rPr>
          <w:rStyle w:val="apple-converted-space"/>
          <w:rFonts w:cs="Arial"/>
        </w:rPr>
      </w:pPr>
      <w:r>
        <w:rPr>
          <w:rFonts w:eastAsia="Times New Roman" w:cs="Times New Roman"/>
          <w:lang w:eastAsia="ru-RU"/>
        </w:rPr>
        <w:t xml:space="preserve">4.8. В случае обнаружения Исполнителем факта </w:t>
      </w:r>
      <w:r>
        <w:rPr>
          <w:rFonts w:cs="Arial"/>
        </w:rPr>
        <w:t xml:space="preserve">несанкционированного подключения оборудования Потребителя к внутридомовым инженерным системам напрямую или в обход приборов учета </w:t>
      </w:r>
      <w:r>
        <w:rPr>
          <w:rFonts w:eastAsia="Times New Roman" w:cs="Times New Roman"/>
          <w:lang w:eastAsia="ru-RU"/>
        </w:rPr>
        <w:t xml:space="preserve">Потребителю доначисляется плата за оказанные услуги холодного водоснабжения и водоотведения исходя из объёма, рассчитанного по пропускной способности трубы </w:t>
      </w:r>
      <w:r>
        <w:rPr>
          <w:rFonts w:cs="Times New Roman"/>
          <w:spacing w:val="2"/>
          <w:shd w:val="clear" w:color="auto" w:fill="FFFFFF"/>
        </w:rPr>
        <w:t>начиная с даты осуществления несанкционированного подключения, указанной в акте о выявлении несанкционированного подключения, Исполнителем, а в случае невозможности установления даты осуществления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Потребителем такого несанкционированного подключения. В случае невозможности определить мощность несанкционированного подключенного оборудования доначисление размера платы осуществляется исходя из объема, определенного на основании норматива водопотребления с применением к такому объему повышающего коэффициента 10.</w:t>
      </w:r>
      <w:r>
        <w:rPr>
          <w:rStyle w:val="apple-converted-space"/>
          <w:rFonts w:cs="Times New Roman"/>
          <w:spacing w:val="2"/>
          <w:shd w:val="clear" w:color="auto" w:fill="FFFFFF"/>
        </w:rPr>
        <w:t> 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Style w:val="apple-converted-space"/>
          <w:rFonts w:cs="Times New Roman"/>
          <w:spacing w:val="2"/>
          <w:shd w:val="clear" w:color="auto" w:fill="FFFFFF"/>
        </w:rPr>
        <w:t xml:space="preserve">4.9. </w:t>
      </w:r>
      <w:r>
        <w:rPr>
          <w:rFonts w:cs="Times New Roman"/>
          <w:spacing w:val="2"/>
          <w:shd w:val="clear" w:color="auto" w:fill="FFFFFF"/>
        </w:rPr>
        <w:t xml:space="preserve">В случае </w:t>
      </w:r>
      <w:r>
        <w:rPr>
          <w:rFonts w:eastAsia="Times New Roman" w:cs="Times New Roman"/>
          <w:lang w:eastAsia="ru-RU"/>
        </w:rPr>
        <w:t xml:space="preserve">обнаружения признаков нарушения контрольных пломб, индикаторов антимагнитных пломб и (или) несанкционированного вмешательства в работу прибора учёта холодной и горячей воды Потребителю производится перерасчёт платы за оказанные услуги холодного водоснабжения и водоотведения </w:t>
      </w:r>
      <w:r>
        <w:rPr>
          <w:rFonts w:cs="Times New Roman"/>
          <w:spacing w:val="2"/>
          <w:shd w:val="clear" w:color="auto" w:fill="FFFFFF"/>
        </w:rPr>
        <w:t>исходя из объема, рассчитанного на основании нормативов водопотребления с применением повышающего коэффициента 10 начиная с даты установления указанных пломб,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вмешательства.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Fonts w:cs="Times New Roman"/>
          <w:spacing w:val="2"/>
          <w:shd w:val="clear" w:color="auto" w:fill="FFFFFF"/>
        </w:rPr>
        <w:t>4.10.</w:t>
      </w:r>
      <w:r>
        <w:rPr>
          <w:rFonts w:cs="Arial"/>
        </w:rPr>
        <w:t xml:space="preserve"> 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осуществляется Исполнителем в случаях и порядке, которые установлены Правилами предоставления коммунальных услуг. 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 xml:space="preserve">V. Порядок обеспечения Потребителем доступа Исполнителя к приборам учета 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5.1. Потребитель обязан обеспечить доступ представителям Исполнителя к индивидуальным (квартирным) приборам  учета холодной и горячей воды и иным устройствам в следующем порядке: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а) исполнитель направляет Потребителю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организации ВКХ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б) Потребитель обязан обеспечить допуск Исполнителя для проведения проверки в указанное в извещении время, за исключением случая, когда Потребитель не может обеспечить допуск Исполнителя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в) Исполнитель обязан провести проверку в указанные в</w:t>
      </w:r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18" w:history="1">
        <w:r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подпункте "а" настоящего пункта</w:t>
        </w:r>
      </w:hyperlink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>
        <w:rPr>
          <w:rFonts w:asciiTheme="minorHAnsi" w:hAnsiTheme="minorHAnsi"/>
          <w:spacing w:val="2"/>
          <w:sz w:val="22"/>
          <w:szCs w:val="22"/>
        </w:rPr>
        <w:t>дату и время, а при наличии сообщения Потребителя об ином времени в соответствии с</w:t>
      </w:r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19" w:history="1">
        <w:r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подпунктом "б" настоящего пункта</w:t>
        </w:r>
      </w:hyperlink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>
        <w:rPr>
          <w:rFonts w:asciiTheme="minorHAnsi" w:hAnsiTheme="minorHAnsi"/>
          <w:spacing w:val="2"/>
          <w:sz w:val="22"/>
          <w:szCs w:val="22"/>
        </w:rPr>
        <w:t>- в указанные в таком сообщении дату и время. По итогам проверки Исполнитель обязан незамедлительно составить акт проверки;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г) если Потребитель не обеспечил допуск Исполнителя в дату и время, указанные в извещении о проведении проверки или в предусмотренном</w:t>
      </w:r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20" w:history="1">
        <w:r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подпунктом "б" настоящего пункта</w:t>
        </w:r>
      </w:hyperlink>
      <w:r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>
        <w:rPr>
          <w:rFonts w:asciiTheme="minorHAnsi" w:hAnsiTheme="minorHAnsi"/>
          <w:spacing w:val="2"/>
          <w:sz w:val="22"/>
          <w:szCs w:val="22"/>
        </w:rPr>
        <w:t>сообщении Потребителя, и при этом в отношении Потребителя у Исполнителя отсутствует информация о его временном отсутствии, Исполнитель составляет акт об отказе в допуске к прибору учета;</w:t>
      </w:r>
    </w:p>
    <w:p w:rsidR="00B86686" w:rsidRDefault="00B86686" w:rsidP="00B86686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д) 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Исполнителя для проверки.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5.2. Уполномоченные представители Исполнителя предъявляют Абоненту служебное удостоверение.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VI. Условия временного приостановления или ограничения</w:t>
      </w:r>
      <w:r>
        <w:rPr>
          <w:rFonts w:eastAsia="Times New Roman" w:cs="Times New Roman"/>
          <w:b/>
          <w:bCs/>
          <w:color w:val="333333"/>
          <w:lang w:eastAsia="ru-RU"/>
        </w:rPr>
        <w:br/>
        <w:t>предоставления услуг холодного водоснабжения и водоотведения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6.1. Исполнитель вправе осуществить временное приостановление или ограничение услуг холодного водоснабжения и водоотведения Потребителя при условии соблюдения порядка временного приостановления или ограничения холодного водоснабжения и водоотведения, установленного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6.2. Исполнитель ограничивает или приостанавливает предоставление услуг, предварительно уведомив об этом Потребителя, в случае: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Fonts w:eastAsia="Times New Roman" w:cs="Times New Roman"/>
          <w:lang w:eastAsia="ru-RU"/>
        </w:rPr>
        <w:t>а) неполной оплаты Потребителем коммунальной услуги (</w:t>
      </w:r>
      <w:r>
        <w:rPr>
          <w:rFonts w:cs="Times New Roman"/>
          <w:spacing w:val="2"/>
          <w:shd w:val="clear" w:color="auto" w:fill="FFFFFF"/>
        </w:rPr>
        <w:t>наличие у Абонента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прибора учета)</w:t>
      </w:r>
      <w:r>
        <w:rPr>
          <w:rFonts w:eastAsia="Times New Roman" w:cs="Times New Roman"/>
          <w:lang w:eastAsia="ru-RU"/>
        </w:rPr>
        <w:t xml:space="preserve"> - через 20 дней </w:t>
      </w:r>
      <w:r>
        <w:rPr>
          <w:rFonts w:cs="Times New Roman"/>
          <w:spacing w:val="2"/>
          <w:shd w:val="clear" w:color="auto" w:fill="FFFFFF"/>
        </w:rPr>
        <w:t>со дня доставки Потребителю указанного уведомления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</w:p>
    <w:p w:rsidR="00B86686" w:rsidRDefault="00B86686" w:rsidP="00B86686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Fonts w:cs="Times New Roman"/>
          <w:spacing w:val="2"/>
          <w:shd w:val="clear" w:color="auto" w:fill="FFFFFF"/>
        </w:rPr>
        <w:t>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4A442A" w:themeColor="background2" w:themeShade="40"/>
          <w:lang w:eastAsia="ru-RU"/>
        </w:rPr>
      </w:pPr>
      <w:r>
        <w:rPr>
          <w:rFonts w:eastAsia="Times New Roman" w:cs="Times New Roman"/>
          <w:color w:val="4A442A" w:themeColor="background2" w:themeShade="40"/>
          <w:lang w:eastAsia="ru-RU"/>
        </w:rPr>
        <w:t>б) проведения планово-профилактического ремонта и работ по обслуживанию централизованных сетей водоснабжения и водоотведения - через 10 рабочих дней после предупреждения (уведомления) Потребителя.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6.3. Исполнитель ограничивает или приостанавливает холодное водоснабжение и водоотведение без предварительного уведомления Потребителя в случае: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а) возникновения или угрозы возникновения аварийной ситуации в централизованных сетях водоснабжения и водоотведения с момента возникновения или угрозы возникновения такой аварийной ситуации;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6.4. При  временном приостановлении или ограничении предоставления услуг холодного водоснабжения и водоотведения Потребителю Исполнитель в течение 24 часов уведомляет о таком прекращении или ограничении Потребителя, орган местного самоуправления, территориальный орган федерального органа исполнительной власти, осуществляющего федеральный государственный санитарно-эпидемиологический надзор, структурные подразделения территориального органа исполнительной власти, уполномоченного на решение задач в области пожарной безопасности.</w:t>
      </w:r>
    </w:p>
    <w:p w:rsidR="00B86686" w:rsidRDefault="00B86686" w:rsidP="00B86686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V</w:t>
      </w:r>
      <w:r>
        <w:rPr>
          <w:rFonts w:eastAsia="Times New Roman" w:cs="Times New Roman"/>
          <w:b/>
          <w:bCs/>
          <w:color w:val="333333"/>
          <w:lang w:eastAsia="ru-RU"/>
        </w:rPr>
        <w:t>II. Ответственность сторон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7.2. В случае нарушения Исполнителем требований к качеству питьевой воды, режима подачи холодной воды и (или) уровня давления холодной воды, режима приема сточных Потребитель вправе потребовать пропорционального снижения размера оплаты по настоящему договору в соответствующем расчетном периоде в порядке, установленном Правилами предоставления коммунальных услуг.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Ответственность Исполнителя за качество услуг по водоснабжению и водоотведению определяется до границы раздела элементов внутридомовых сетей и централизованных сетей водоснабжения и водоотведения в соответствии с п.1.4 настоящего договора. 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cs="Times New Roman"/>
          <w:spacing w:val="2"/>
          <w:shd w:val="clear" w:color="auto" w:fill="FFFFFF"/>
        </w:rPr>
        <w:t xml:space="preserve">7.3. </w:t>
      </w:r>
      <w:r>
        <w:rPr>
          <w:rFonts w:cs="Arial"/>
          <w:color w:val="333333"/>
          <w:shd w:val="clear" w:color="auto" w:fill="FFFFFF"/>
        </w:rPr>
        <w:t>Потребитель, несвоевременно и (или) не полностью оплативший услуги холодного водоснабжения и водоотведения, обязан оплатить пени в размере, в размере </w:t>
      </w:r>
      <w:r>
        <w:rPr>
          <w:rStyle w:val="a5"/>
          <w:rFonts w:cs="Arial"/>
          <w:b w:val="0"/>
          <w:color w:val="333333"/>
          <w:shd w:val="clear" w:color="auto" w:fill="FFFFFF"/>
        </w:rPr>
        <w:t>одной трехсотой</w:t>
      </w:r>
      <w:r>
        <w:rPr>
          <w:rFonts w:cs="Arial"/>
          <w:color w:val="333333"/>
          <w:shd w:val="clear" w:color="auto" w:fill="FFFFFF"/>
        </w:rPr>
        <w:t> ставки рефинансирования ЦБ Российской Федерации, действующей на день фактической оплаты, от неоплаченной в срок суммы за каждый день просрочки начиная </w:t>
      </w:r>
      <w:r>
        <w:rPr>
          <w:rStyle w:val="a5"/>
          <w:rFonts w:cs="Arial"/>
          <w:b w:val="0"/>
          <w:color w:val="333333"/>
          <w:shd w:val="clear" w:color="auto" w:fill="FFFFFF"/>
        </w:rPr>
        <w:t>с тридцать первого дня</w:t>
      </w:r>
      <w:r>
        <w:rPr>
          <w:rFonts w:cs="Arial"/>
          <w:b/>
          <w:color w:val="333333"/>
          <w:shd w:val="clear" w:color="auto" w:fill="FFFFFF"/>
        </w:rPr>
        <w:t>,</w:t>
      </w:r>
      <w:r>
        <w:rPr>
          <w:rFonts w:cs="Arial"/>
          <w:color w:val="333333"/>
          <w:shd w:val="clear" w:color="auto" w:fill="FFFFFF"/>
        </w:rPr>
        <w:t xml:space="preserve"> следующего за днём наступления установленного срока оплаты, по день фактической оплаты. Начиная </w:t>
      </w:r>
      <w:r>
        <w:rPr>
          <w:rStyle w:val="a5"/>
          <w:rFonts w:cs="Arial"/>
          <w:b w:val="0"/>
          <w:color w:val="333333"/>
          <w:shd w:val="clear" w:color="auto" w:fill="FFFFFF"/>
        </w:rPr>
        <w:t>с девяносто первого дня</w:t>
      </w:r>
      <w:r>
        <w:rPr>
          <w:rFonts w:cs="Arial"/>
          <w:b/>
          <w:color w:val="333333"/>
          <w:shd w:val="clear" w:color="auto" w:fill="FFFFFF"/>
        </w:rPr>
        <w:t>,</w:t>
      </w:r>
      <w:r>
        <w:rPr>
          <w:rFonts w:cs="Arial"/>
          <w:color w:val="333333"/>
          <w:shd w:val="clear" w:color="auto" w:fill="FFFFFF"/>
        </w:rPr>
        <w:t xml:space="preserve"> следующего за днём наступления установленного срока оплаты, по день фактической оплаты пени уплачиваются в размере </w:t>
      </w:r>
      <w:r>
        <w:rPr>
          <w:rStyle w:val="a5"/>
          <w:rFonts w:cs="Arial"/>
          <w:b w:val="0"/>
          <w:color w:val="333333"/>
          <w:shd w:val="clear" w:color="auto" w:fill="FFFFFF"/>
        </w:rPr>
        <w:t>одной стотридцатой</w:t>
      </w:r>
      <w:r>
        <w:rPr>
          <w:rStyle w:val="a5"/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>ставки рефинансирования ЦБ Российской Федерации за каждый день просрочки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V</w:t>
      </w:r>
      <w:r>
        <w:rPr>
          <w:rFonts w:eastAsia="Times New Roman" w:cs="Times New Roman"/>
          <w:b/>
          <w:bCs/>
          <w:color w:val="333333"/>
          <w:lang w:val="en-US" w:eastAsia="ru-RU"/>
        </w:rPr>
        <w:t>III</w:t>
      </w:r>
      <w:r>
        <w:rPr>
          <w:rFonts w:eastAsia="Times New Roman" w:cs="Times New Roman"/>
          <w:b/>
          <w:bCs/>
          <w:color w:val="333333"/>
          <w:lang w:eastAsia="ru-RU"/>
        </w:rPr>
        <w:t>. Действие договора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8.1. Настоящий договор вступает в силу с </w:t>
      </w:r>
      <w:r w:rsidR="00CD429B">
        <w:rPr>
          <w:rFonts w:eastAsia="Times New Roman" w:cs="Times New Roman"/>
          <w:color w:val="333333"/>
          <w:lang w:eastAsia="ru-RU"/>
        </w:rPr>
        <w:t>«01»</w:t>
      </w:r>
      <w:r>
        <w:rPr>
          <w:rFonts w:eastAsia="Times New Roman" w:cs="Times New Roman"/>
          <w:color w:val="333333"/>
          <w:lang w:eastAsia="ru-RU"/>
        </w:rPr>
        <w:t xml:space="preserve"> </w:t>
      </w:r>
      <w:r w:rsidR="00CD429B">
        <w:rPr>
          <w:rFonts w:eastAsia="Times New Roman" w:cs="Times New Roman"/>
          <w:color w:val="333333"/>
          <w:lang w:eastAsia="ru-RU"/>
        </w:rPr>
        <w:t xml:space="preserve">октября </w:t>
      </w:r>
      <w:r>
        <w:rPr>
          <w:rFonts w:eastAsia="Times New Roman" w:cs="Times New Roman"/>
          <w:color w:val="333333"/>
          <w:lang w:eastAsia="ru-RU"/>
        </w:rPr>
        <w:t>20</w:t>
      </w:r>
      <w:r w:rsidR="00CD429B">
        <w:rPr>
          <w:rFonts w:eastAsia="Times New Roman" w:cs="Times New Roman"/>
          <w:color w:val="333333"/>
          <w:lang w:eastAsia="ru-RU"/>
        </w:rPr>
        <w:t>18</w:t>
      </w:r>
      <w:r>
        <w:rPr>
          <w:rFonts w:eastAsia="Times New Roman" w:cs="Times New Roman"/>
          <w:color w:val="333333"/>
          <w:lang w:eastAsia="ru-RU"/>
        </w:rPr>
        <w:t xml:space="preserve"> года.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8.2. Настоящий договор заключен на срок один год.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8.3. Настоящий договор считается ежегодно продленным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8.4. Настоящий договор может быть расторгнут до окончания срока его действия по обоюдному согласию сторон.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</w:t>
      </w:r>
      <w:r>
        <w:rPr>
          <w:rFonts w:eastAsia="Times New Roman" w:cs="Times New Roman"/>
          <w:b/>
          <w:bCs/>
          <w:color w:val="333333"/>
          <w:lang w:eastAsia="ru-RU"/>
        </w:rPr>
        <w:t>X. Прочие условия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9.1. Одна сторона в случае изменения у нее наименования, места нахождения или банковских реквизитов, а также в случае смены собственника обязана уведомить об этом другую сторону в письменной форме в течение 5-ти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9.2. При исполнении настоящего договора стороны обязуются руководствоваться законодательством Российской Федерации.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9.3. Государственный контроль (надзор) за соответствием качества, объёма и порядка предоставления коммунальных услуг требованиям, установленным Правилами, в Г.о. Подольск осуществляют:</w:t>
      </w:r>
    </w:p>
    <w:p w:rsidR="00B86686" w:rsidRDefault="00B86686" w:rsidP="00B86686">
      <w:p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Территориальный отдел № 9 Государственная жилищная инспекция Московской области.</w:t>
      </w:r>
    </w:p>
    <w:p w:rsidR="00B86686" w:rsidRDefault="00B86686" w:rsidP="00B86686">
      <w:pPr>
        <w:spacing w:after="120" w:line="240" w:lineRule="auto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Адрес: Г.о. Подольск, мкр. Львовский, ул. Красная, д. 2-А, </w:t>
      </w:r>
      <w:r>
        <w:rPr>
          <w:rFonts w:cs="Times New Roman"/>
        </w:rPr>
        <w:t>т</w:t>
      </w:r>
      <w:r>
        <w:rPr>
          <w:rFonts w:cs="Times New Roman"/>
          <w:bCs/>
        </w:rPr>
        <w:t>елефоны:</w:t>
      </w:r>
      <w:r>
        <w:rPr>
          <w:rStyle w:val="apple-converted-space"/>
          <w:rFonts w:cs="Times New Roman"/>
        </w:rPr>
        <w:t> 8 (499) 579-90-85, 8 (915) 036-68-42</w:t>
      </w:r>
      <w:r>
        <w:rPr>
          <w:rFonts w:cs="Times New Roman"/>
        </w:rPr>
        <w:t xml:space="preserve">, </w:t>
      </w:r>
      <w:r>
        <w:rPr>
          <w:rFonts w:cs="Times New Roman"/>
          <w:bCs/>
        </w:rPr>
        <w:t>электронная почта:</w:t>
      </w:r>
      <w:r>
        <w:rPr>
          <w:rStyle w:val="apple-converted-space"/>
          <w:rFonts w:cs="Times New Roman"/>
        </w:rPr>
        <w:t> </w:t>
      </w:r>
      <w:hyperlink r:id="rId21" w:history="1">
        <w:r>
          <w:rPr>
            <w:rStyle w:val="a3"/>
            <w:rFonts w:cs="Times New Roman"/>
            <w:color w:val="auto"/>
            <w:u w:val="none"/>
          </w:rPr>
          <w:t>gzhi.tu-ug@mosreg.ru</w:t>
        </w:r>
      </w:hyperlink>
      <w:r>
        <w:rPr>
          <w:rFonts w:cs="Times New Roman"/>
        </w:rPr>
        <w:t>, о</w:t>
      </w:r>
      <w:r>
        <w:rPr>
          <w:rFonts w:cs="Times New Roman"/>
          <w:bCs/>
        </w:rPr>
        <w:t>фициальный сайт:</w:t>
      </w:r>
      <w:r>
        <w:rPr>
          <w:rStyle w:val="apple-converted-space"/>
          <w:rFonts w:cs="Times New Roman"/>
        </w:rPr>
        <w:t> </w:t>
      </w:r>
      <w:hyperlink r:id="rId22" w:tgtFrame="_blank" w:history="1">
        <w:r>
          <w:rPr>
            <w:rStyle w:val="a3"/>
            <w:rFonts w:cs="Times New Roman"/>
            <w:color w:val="auto"/>
            <w:u w:val="none"/>
          </w:rPr>
          <w:t>http://gzhi.mosreg.ru/</w:t>
        </w:r>
      </w:hyperlink>
      <w:r>
        <w:rPr>
          <w:rFonts w:cs="Times New Roman"/>
        </w:rPr>
        <w:t>.</w:t>
      </w:r>
    </w:p>
    <w:p w:rsidR="00B86686" w:rsidRDefault="00B86686" w:rsidP="00B86686">
      <w:pPr>
        <w:spacing w:after="120" w:line="240" w:lineRule="auto"/>
        <w:rPr>
          <w:rFonts w:eastAsia="Times New Roman" w:cs="Times New Roman"/>
          <w:lang w:eastAsia="ru-RU"/>
        </w:rPr>
      </w:pPr>
      <w:r>
        <w:rPr>
          <w:rFonts w:cs="Times New Roman"/>
        </w:rPr>
        <w:t>Территориальный отдел управления Федеральной службы по надзору в сфере защиты прав потребителей и благополучия человека по Московской области в г. Подольск.</w:t>
      </w:r>
    </w:p>
    <w:p w:rsidR="00B86686" w:rsidRDefault="00B86686" w:rsidP="00B86686">
      <w:pPr>
        <w:pStyle w:val="a4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Style w:val="key-valueitem-title"/>
          <w:rFonts w:asciiTheme="minorHAnsi" w:hAnsiTheme="minorHAnsi"/>
          <w:bCs/>
          <w:sz w:val="22"/>
          <w:szCs w:val="22"/>
        </w:rPr>
        <w:t xml:space="preserve">Адрес: г. </w:t>
      </w:r>
      <w:hyperlink r:id="rId23" w:tgtFrame="_blank" w:history="1">
        <w:r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Подольск, Октябрьский проспект, д.4</w:t>
        </w:r>
      </w:hyperlink>
      <w:r>
        <w:rPr>
          <w:rStyle w:val="key-valueitem-value"/>
          <w:rFonts w:asciiTheme="minorHAnsi" w:hAnsiTheme="minorHAnsi"/>
          <w:sz w:val="22"/>
          <w:szCs w:val="22"/>
        </w:rPr>
        <w:t>, т</w:t>
      </w:r>
      <w:r>
        <w:rPr>
          <w:rStyle w:val="key-valueitem-title"/>
          <w:rFonts w:asciiTheme="minorHAnsi" w:hAnsiTheme="minorHAnsi"/>
          <w:bCs/>
          <w:sz w:val="22"/>
          <w:szCs w:val="22"/>
        </w:rPr>
        <w:t>елефоны:</w:t>
      </w:r>
      <w:r>
        <w:rPr>
          <w:rStyle w:val="text-cut2"/>
          <w:rFonts w:asciiTheme="minorHAnsi" w:hAnsiTheme="minorHAnsi"/>
          <w:sz w:val="22"/>
          <w:szCs w:val="22"/>
        </w:rPr>
        <w:t xml:space="preserve"> 8 (4967) 69</w:t>
      </w:r>
      <w:r>
        <w:rPr>
          <w:rStyle w:val="text-cut2"/>
          <w:rFonts w:asciiTheme="minorHAnsi" w:hAnsiTheme="minorHAnsi"/>
          <w:sz w:val="22"/>
          <w:szCs w:val="22"/>
        </w:rPr>
        <w:noBreakHyphen/>
        <w:t>92-69, 8 (4967) 64</w:t>
      </w:r>
      <w:r>
        <w:rPr>
          <w:rStyle w:val="text-cut2"/>
          <w:rFonts w:asciiTheme="minorHAnsi" w:hAnsiTheme="minorHAnsi"/>
          <w:sz w:val="22"/>
          <w:szCs w:val="22"/>
        </w:rPr>
        <w:noBreakHyphen/>
        <w:t xml:space="preserve">62-81, </w:t>
      </w:r>
      <w:r>
        <w:rPr>
          <w:rFonts w:asciiTheme="minorHAnsi" w:hAnsiTheme="minorHAnsi"/>
          <w:bCs/>
          <w:sz w:val="22"/>
          <w:szCs w:val="22"/>
        </w:rPr>
        <w:t>официальный сайт:</w:t>
      </w:r>
      <w:r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24" w:tgtFrame="_blank" w:history="1">
        <w:r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rospotrebnadzor.ru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9.5. Настоящий договор составлен в 2 экземплярах, имеющих равную юридическую силу.</w:t>
      </w:r>
    </w:p>
    <w:p w:rsidR="00B86686" w:rsidRDefault="00B86686" w:rsidP="00B86686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9.6. Приложение №1 к настоящему договору «Сведения о приборах учёта»  является его неотъемлемой частью.</w:t>
      </w:r>
    </w:p>
    <w:p w:rsidR="00B86686" w:rsidRDefault="00B86686" w:rsidP="00B86686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X. Адреса и реквизиты сторон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4896"/>
        <w:gridCol w:w="4692"/>
      </w:tblGrid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Исполнитель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Муниципальное унитарное предприятие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"Водоканал</w:t>
            </w:r>
            <w:proofErr w:type="gramStart"/>
            <w:r>
              <w:rPr>
                <w:rFonts w:eastAsia="Times New Roman" w:cs="Times New Roman"/>
                <w:lang w:eastAsia="ru-RU"/>
              </w:rPr>
              <w:t>"  г.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Подольска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Директор: Сёмин Михаил Михайлович 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Потребитель</w:t>
            </w:r>
          </w:p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Адрес: 142105, г. Подольск, ул. Пионерская, д. 1-б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Адрес регистрации: 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ИНН 5036029468 КПП 503601001, ОКПО 42221264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Паспорт: серия ______ № __________</w:t>
            </w:r>
          </w:p>
        </w:tc>
      </w:tr>
      <w:tr w:rsidR="00B86686" w:rsidTr="00B86686">
        <w:trPr>
          <w:trHeight w:val="329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р/с 40702810140330101879 в Среднерусском Банке Сбербанка </w:t>
            </w:r>
            <w:proofErr w:type="gramStart"/>
            <w:r>
              <w:rPr>
                <w:rFonts w:eastAsia="Times New Roman" w:cs="Times New Roman"/>
                <w:lang w:eastAsia="ru-RU"/>
              </w:rPr>
              <w:t>РФ,  к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/с 30101810400000000225 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БИК 044525225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Выдан ___________________________________</w:t>
            </w:r>
          </w:p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Телефон: 8(4967) 50-01-31; факс: 8(4967) 54-11-42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выдачи: 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сайт: </w:t>
            </w:r>
            <w:hyperlink r:id="rId25" w:history="1">
              <w:r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http://www.vodokanalpodolsk.ru</w:t>
              </w:r>
            </w:hyperlink>
            <w:r>
              <w:rPr>
                <w:rFonts w:eastAsia="Times New Roman" w:cs="Times New Roman"/>
                <w:lang w:eastAsia="ru-RU"/>
              </w:rPr>
              <w:br/>
              <w:t>e-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>
              <w:rPr>
                <w:rFonts w:eastAsia="Times New Roman" w:cs="Times New Roman"/>
                <w:lang w:eastAsia="ru-RU"/>
              </w:rPr>
              <w:t>: </w:t>
            </w:r>
            <w:hyperlink r:id="rId26" w:history="1">
              <w:r>
                <w:rPr>
                  <w:rStyle w:val="a3"/>
                  <w:rFonts w:eastAsia="Times New Roman" w:cs="Times New Roman"/>
                  <w:color w:val="auto"/>
                  <w:u w:val="none"/>
                  <w:lang w:eastAsia="ru-RU"/>
                </w:rPr>
                <w:t>mup@vodokanalpodolsk.ru</w:t>
              </w:r>
            </w:hyperlink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 фактического проживания:   _________________________________________</w:t>
            </w:r>
          </w:p>
        </w:tc>
      </w:tr>
      <w:tr w:rsidR="00B86686" w:rsidTr="00B86686"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Режим работы: понедельник – пятница, 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 08.00 до 17.00, перерыв с 12.00 до 13.00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Телефон: ___________________</w:t>
            </w:r>
          </w:p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е-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>
              <w:rPr>
                <w:rFonts w:eastAsia="Times New Roman" w:cs="Times New Roman"/>
                <w:lang w:eastAsia="ru-RU"/>
              </w:rPr>
              <w:t>:     ___________________</w:t>
            </w:r>
          </w:p>
        </w:tc>
      </w:tr>
      <w:tr w:rsidR="00B86686" w:rsidTr="00B86686">
        <w:trPr>
          <w:trHeight w:val="310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452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МУП «Водоканал» г. Подольска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Потребитель</w:t>
            </w:r>
          </w:p>
        </w:tc>
      </w:tr>
      <w:tr w:rsidR="00B86686" w:rsidTr="00B86686">
        <w:trPr>
          <w:trHeight w:val="452"/>
        </w:trPr>
        <w:tc>
          <w:tcPr>
            <w:tcW w:w="4896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 </w:t>
            </w:r>
            <w:r w:rsidR="00CD429B">
              <w:rPr>
                <w:rFonts w:eastAsia="Times New Roman" w:cs="Times New Roman"/>
                <w:lang w:eastAsia="ru-RU"/>
              </w:rPr>
              <w:t>Т.А. Федотова</w:t>
            </w:r>
          </w:p>
          <w:p w:rsidR="00B86686" w:rsidRDefault="00B86686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692" w:type="dxa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86686" w:rsidRDefault="00B86686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 ________________</w:t>
            </w:r>
          </w:p>
        </w:tc>
      </w:tr>
    </w:tbl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 xml:space="preserve">Приложение №1 </w:t>
      </w: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к Договору от </w:t>
      </w:r>
      <w:r w:rsidR="004964B1">
        <w:rPr>
          <w:rFonts w:eastAsia="Times New Roman" w:cs="Times New Roman"/>
          <w:color w:val="333333"/>
        </w:rPr>
        <w:object w:dxaOrig="990" w:dyaOrig="360">
          <v:shape id="_x0000_i1038" type="#_x0000_t75" style="width:1in;height:18pt" o:ole="">
            <v:imagedata r:id="rId27" o:title=""/>
          </v:shape>
          <w:control r:id="rId28" w:name="DefaultOcxName2" w:shapeid="_x0000_i1038"/>
        </w:object>
      </w:r>
      <w:r>
        <w:rPr>
          <w:rFonts w:eastAsia="Times New Roman" w:cs="Times New Roman"/>
          <w:color w:val="333333"/>
          <w:lang w:eastAsia="ru-RU"/>
        </w:rPr>
        <w:t>г.</w:t>
      </w:r>
    </w:p>
    <w:p w:rsidR="00B86686" w:rsidRDefault="00B86686" w:rsidP="00B86686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№ _______________</w:t>
      </w:r>
    </w:p>
    <w:p w:rsidR="00B86686" w:rsidRDefault="00B86686" w:rsidP="00B86686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jc w:val="center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СВЕДЕНИЯ</w:t>
      </w:r>
      <w:r>
        <w:rPr>
          <w:rFonts w:cs="Times New Roman"/>
          <w:lang w:eastAsia="ru-RU"/>
        </w:rPr>
        <w:br/>
        <w:t>о приборах учета</w:t>
      </w:r>
    </w:p>
    <w:p w:rsidR="00B86686" w:rsidRDefault="00B86686" w:rsidP="00B86686">
      <w:pPr>
        <w:spacing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36"/>
        <w:gridCol w:w="2031"/>
        <w:gridCol w:w="2032"/>
        <w:gridCol w:w="2032"/>
      </w:tblGrid>
      <w:tr w:rsidR="00B86686" w:rsidTr="00B86686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N п/п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Местоположение узла учета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Диаметр прибора учета, мм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Марка и заводской номер прибора учета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Наличие технического паспорта (указать количество листов)</w:t>
            </w: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6686" w:rsidRDefault="00B86686" w:rsidP="00B86686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spacing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029"/>
        <w:gridCol w:w="3029"/>
        <w:gridCol w:w="3029"/>
      </w:tblGrid>
      <w:tr w:rsidR="00B86686" w:rsidTr="00B86686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N п/п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 опломбирования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Дата очередной поверки</w:t>
            </w:r>
          </w:p>
        </w:tc>
      </w:tr>
      <w:tr w:rsidR="00B86686" w:rsidTr="00B86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86686" w:rsidTr="00B86686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6686" w:rsidRDefault="00B86686" w:rsidP="00B86686">
      <w:pPr>
        <w:tabs>
          <w:tab w:val="left" w:pos="9356"/>
        </w:tabs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p w:rsidR="00B86686" w:rsidRDefault="00B86686" w:rsidP="00B86686">
      <w:pPr>
        <w:spacing w:line="240" w:lineRule="auto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394"/>
      </w:tblGrid>
      <w:tr w:rsidR="00B86686" w:rsidTr="00B86686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МУП «Водоканал» г. Подольска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Потребитель</w:t>
            </w:r>
          </w:p>
        </w:tc>
      </w:tr>
      <w:tr w:rsidR="00B86686" w:rsidTr="00B86686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86686" w:rsidRDefault="00B86686" w:rsidP="00CD429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____________________ </w:t>
            </w:r>
            <w:r w:rsidR="00CD429B">
              <w:rPr>
                <w:rFonts w:eastAsia="Times New Roman" w:cs="Times New Roman"/>
                <w:lang w:eastAsia="ru-RU"/>
              </w:rPr>
              <w:t>Т.А. Федотова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 ________________</w:t>
            </w:r>
          </w:p>
        </w:tc>
      </w:tr>
      <w:tr w:rsidR="00B86686" w:rsidTr="00B86686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86686" w:rsidRDefault="00B8668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86686" w:rsidRDefault="00B86686" w:rsidP="00B86686">
      <w:pPr>
        <w:spacing w:after="173" w:line="240" w:lineRule="auto"/>
        <w:rPr>
          <w:rFonts w:eastAsia="Times New Roman" w:cs="Arial"/>
          <w:color w:val="333333"/>
          <w:lang w:eastAsia="ru-RU"/>
        </w:rPr>
      </w:pPr>
      <w:r>
        <w:rPr>
          <w:rFonts w:eastAsia="Times New Roman" w:cs="Arial"/>
          <w:color w:val="333333"/>
          <w:lang w:eastAsia="ru-RU"/>
        </w:rPr>
        <w:t> </w:t>
      </w:r>
    </w:p>
    <w:p w:rsidR="00B86686" w:rsidRDefault="00B86686" w:rsidP="00B86686">
      <w:pPr>
        <w:spacing w:after="173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B86686" w:rsidRDefault="00B86686" w:rsidP="00B86686">
      <w:pPr>
        <w:spacing w:before="120" w:after="0" w:line="240" w:lineRule="auto"/>
      </w:pPr>
    </w:p>
    <w:p w:rsidR="00B86686" w:rsidRDefault="00B86686"/>
    <w:sectPr w:rsidR="00B86686" w:rsidSect="00B8668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86"/>
    <w:rsid w:val="001116F7"/>
    <w:rsid w:val="003E390B"/>
    <w:rsid w:val="004174F1"/>
    <w:rsid w:val="004964B1"/>
    <w:rsid w:val="008D3EEA"/>
    <w:rsid w:val="009659EE"/>
    <w:rsid w:val="00A46E2D"/>
    <w:rsid w:val="00B86686"/>
    <w:rsid w:val="00BC52E5"/>
    <w:rsid w:val="00BD0145"/>
    <w:rsid w:val="00C90FFE"/>
    <w:rsid w:val="00CD429B"/>
    <w:rsid w:val="00F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A908BD-147A-47E8-82E1-639B7C2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B8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686"/>
  </w:style>
  <w:style w:type="character" w:customStyle="1" w:styleId="key-valueitem-title">
    <w:name w:val="key-value__item-title"/>
    <w:basedOn w:val="a0"/>
    <w:rsid w:val="00B86686"/>
  </w:style>
  <w:style w:type="character" w:customStyle="1" w:styleId="key-valueitem-value">
    <w:name w:val="key-value__item-value"/>
    <w:basedOn w:val="a0"/>
    <w:rsid w:val="00B86686"/>
  </w:style>
  <w:style w:type="character" w:customStyle="1" w:styleId="text-cut2">
    <w:name w:val="text-cut2"/>
    <w:basedOn w:val="a0"/>
    <w:rsid w:val="00B86686"/>
  </w:style>
  <w:style w:type="character" w:styleId="a5">
    <w:name w:val="Strong"/>
    <w:basedOn w:val="a0"/>
    <w:uiPriority w:val="22"/>
    <w:qFormat/>
    <w:rsid w:val="00B86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.vodokanalpodolsk.ru/" TargetMode="External"/><Relationship Id="rId13" Type="http://schemas.openxmlformats.org/officeDocument/2006/relationships/hyperlink" Target="consultantplus://offline/ref=02D76FDD26E0892D89C9584126DDB2686820F25BABEB8C5FA9A099014B7534972936F15F186195C6X6j8P" TargetMode="External"/><Relationship Id="rId18" Type="http://schemas.openxmlformats.org/officeDocument/2006/relationships/hyperlink" Target="http://docs.cntd.ru/document/902280037" TargetMode="External"/><Relationship Id="rId26" Type="http://schemas.openxmlformats.org/officeDocument/2006/relationships/hyperlink" Target="mailto:mup@vodokanalpodols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zhi.tu-ug@mosreg.ru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consultantplus://offline/ref=02D76FDD26E0892D89C9584126DDB2686B2AF055A6E68C5FA9A099014B7534972936F15F18619DC8X6j5P" TargetMode="External"/><Relationship Id="rId17" Type="http://schemas.openxmlformats.org/officeDocument/2006/relationships/hyperlink" Target="consultantplus://offline/ref=02D76FDD26E0892D89C9584126DDB2686B2AF15AA8E78C5FA9A099014BX7j5P" TargetMode="External"/><Relationship Id="rId25" Type="http://schemas.openxmlformats.org/officeDocument/2006/relationships/hyperlink" Target="http://www.vodokanalpodol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D76FDD26E0892D89C9584126DDB2686820F25BABEB8C5FA9A099014B7534972936F15F186195C6X6j8P" TargetMode="External"/><Relationship Id="rId20" Type="http://schemas.openxmlformats.org/officeDocument/2006/relationships/hyperlink" Target="http://docs.cntd.ru/document/90228003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2D76FDD26E0892D89C9584126DDB2686B2AF15AA8E78C5FA9A099014BX7j5P" TargetMode="External"/><Relationship Id="rId24" Type="http://schemas.openxmlformats.org/officeDocument/2006/relationships/hyperlink" Target="http://rospotrebnadzor.ru/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consultantplus://offline/ref=02D76FDD26E0892D89C9584126DDB2686B2AF15AA8E78C5FA9A099014BX7j5P" TargetMode="External"/><Relationship Id="rId23" Type="http://schemas.openxmlformats.org/officeDocument/2006/relationships/hyperlink" Target="https://yandex.ru/maps/?text=%D1%80%D0%BE%D1%81%D0%BF%D0%BE%D1%82%D1%80%D0%B5%D0%B1%D0%BD%D0%B0%D0%B4%D0%B7%D0%BE%D1%80%20%D0%BF%D0%BE%D0%B4%D0%BE%D0%BB%D1%8C%D1%81%D0%BA%20%D0%BE%D1%84%D0%B8%D1%86%D0%B8%D0%B0%D0%BB%D1%8C%D0%BD%D1%8B%D0%B9%20%D1%81%D0%B0%D0%B9%D1%82&amp;source=wizbiz_new_map_single&amp;z=14&amp;ll=37.506806%2C55.428772&amp;sctx=CAAAAAIA6PUn8bnFQkDJ5NTOMLdLQOYEbXL4pME%2FmpguxOqPyD8CAAAAAQIBAAAAAAAAAAE68wXO%2BnT%2BDvspAAABAACAPwAAAAAAAAAA&amp;oid=1096858538&amp;ol=biz" TargetMode="External"/><Relationship Id="rId28" Type="http://schemas.openxmlformats.org/officeDocument/2006/relationships/control" Target="activeX/activeX3.xml"/><Relationship Id="rId10" Type="http://schemas.openxmlformats.org/officeDocument/2006/relationships/hyperlink" Target="consultantplus://offline/ref=02D76FDD26E0892D89C9584126DDB2686820F25BABEB8C5FA9A099014B7534972936F15F186195C6X6j8P" TargetMode="External"/><Relationship Id="rId19" Type="http://schemas.openxmlformats.org/officeDocument/2006/relationships/hyperlink" Target="http://docs.cntd.ru/document/902280037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2D76FDD26E0892D89C9584126DDB2686820F25BABEB8C5FA9A099014B7534972936F15F186195C6X6j8P" TargetMode="External"/><Relationship Id="rId14" Type="http://schemas.openxmlformats.org/officeDocument/2006/relationships/hyperlink" Target="consultantplus://offline/ref=02D76FDD26E0892D89C9584126DDB2686820F25BABEB8C5FA9A099014B7534972936F15F186195C6X6j8P" TargetMode="External"/><Relationship Id="rId22" Type="http://schemas.openxmlformats.org/officeDocument/2006/relationships/hyperlink" Target="http://gzhi.mosreg.ru/" TargetMode="External"/><Relationship Id="rId27" Type="http://schemas.openxmlformats.org/officeDocument/2006/relationships/image" Target="media/image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khaydukov_a_o</dc:creator>
  <cp:lastModifiedBy>Evgeniya Azaeva</cp:lastModifiedBy>
  <cp:revision>2</cp:revision>
  <cp:lastPrinted>2018-08-29T06:16:00Z</cp:lastPrinted>
  <dcterms:created xsi:type="dcterms:W3CDTF">2018-11-05T12:05:00Z</dcterms:created>
  <dcterms:modified xsi:type="dcterms:W3CDTF">2018-11-05T12:05:00Z</dcterms:modified>
</cp:coreProperties>
</file>