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8052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8052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8052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2D6F72" w:rsidRPr="008016C6" w:rsidTr="00717FA6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</w:t>
            </w:r>
            <w:r w:rsidR="00C4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C4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C41C48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Default="00C41C48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24,02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01.01.2019 по 30.06.2019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01.07.2019 по 31.12.2019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8016C6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DF33B3" w:rsidRPr="008016C6" w:rsidTr="00342349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9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FE6A5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FE6A50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Default="00FE6A50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20,04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01.01.2019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30.06.201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01.07.2019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31.12.201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103"/>
        <w:gridCol w:w="1276"/>
      </w:tblGrid>
      <w:tr w:rsidR="0052248A" w:rsidRPr="00AD16C8" w:rsidTr="009774EE">
        <w:trPr>
          <w:trHeight w:val="400"/>
          <w:tblCellSpacing w:w="5" w:type="nil"/>
        </w:trPr>
        <w:tc>
          <w:tcPr>
            <w:tcW w:w="3402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9774EE">
        <w:trPr>
          <w:trHeight w:val="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7904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52248A" w:rsidRPr="00AD16C8" w:rsidTr="009774EE">
        <w:trPr>
          <w:trHeight w:val="82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</w:t>
            </w:r>
            <w:r w:rsidRPr="00DC3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³/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790483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</w:p>
        </w:tc>
      </w:tr>
      <w:tr w:rsidR="0052248A" w:rsidRPr="00AD16C8" w:rsidTr="009774EE">
        <w:trPr>
          <w:trHeight w:val="82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937499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937499">
              <w:rPr>
                <w:color w:val="000000" w:themeColor="text1"/>
              </w:rPr>
              <w:t>сут</w:t>
            </w:r>
            <w:proofErr w:type="spellEnd"/>
            <w:r w:rsidRPr="00937499">
              <w:rPr>
                <w:color w:val="000000" w:themeColor="text1"/>
              </w:rPr>
              <w:t xml:space="preserve"> включительно)</w:t>
            </w:r>
            <w:r>
              <w:rPr>
                <w:color w:val="000000" w:themeColor="text1"/>
              </w:rPr>
              <w:t xml:space="preserve">, 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/м³/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790483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7,70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7904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ротяжённость водопроводной 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</w:t>
            </w:r>
            <w:proofErr w:type="gramStart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790483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3 743,36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167,50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528,58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7904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395,50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7904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452,69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7904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848,79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655"/>
        <w:gridCol w:w="2126"/>
      </w:tblGrid>
      <w:tr w:rsidR="00650DF6" w:rsidTr="00E27206">
        <w:trPr>
          <w:trHeight w:val="4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Выручка от рег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улируемой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 рублей)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63 9212</w:t>
            </w:r>
          </w:p>
        </w:tc>
      </w:tr>
      <w:tr w:rsidR="00650DF6" w:rsidTr="00481968">
        <w:trPr>
          <w:trHeight w:val="4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620 099,56</w:t>
            </w:r>
          </w:p>
        </w:tc>
      </w:tr>
      <w:tr w:rsidR="00650DF6" w:rsidTr="00481968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50DF6" w:rsidTr="00481968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157 608,62</w:t>
            </w:r>
          </w:p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4,56</w:t>
            </w:r>
          </w:p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34 573,87</w:t>
            </w:r>
          </w:p>
        </w:tc>
      </w:tr>
      <w:tr w:rsidR="00650DF6" w:rsidTr="00481968">
        <w:trPr>
          <w:trHeight w:val="4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2 684,81</w:t>
            </w:r>
          </w:p>
        </w:tc>
      </w:tr>
      <w:tr w:rsidR="00650DF6" w:rsidTr="00481968">
        <w:trPr>
          <w:trHeight w:val="7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89 183,24</w:t>
            </w:r>
          </w:p>
        </w:tc>
      </w:tr>
      <w:tr w:rsidR="00650DF6" w:rsidTr="00481968">
        <w:trPr>
          <w:trHeight w:val="62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59 904,95</w:t>
            </w:r>
          </w:p>
        </w:tc>
      </w:tr>
      <w:tr w:rsidR="00650DF6" w:rsidTr="00E27206">
        <w:trPr>
          <w:trHeight w:val="3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54 466,57</w:t>
            </w:r>
          </w:p>
        </w:tc>
      </w:tr>
      <w:tr w:rsidR="00650DF6" w:rsidTr="00481968">
        <w:trPr>
          <w:trHeight w:val="3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DF6" w:rsidTr="00481968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183 929,21</w:t>
            </w:r>
          </w:p>
        </w:tc>
      </w:tr>
      <w:tr w:rsidR="00650DF6" w:rsidTr="00481968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51 527,99</w:t>
            </w:r>
          </w:p>
        </w:tc>
      </w:tr>
      <w:tr w:rsidR="00650DF6" w:rsidTr="00481968">
        <w:trPr>
          <w:trHeight w:val="5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20 794,17</w:t>
            </w:r>
          </w:p>
        </w:tc>
      </w:tr>
      <w:tr w:rsidR="00650DF6" w:rsidTr="00481968">
        <w:trPr>
          <w:trHeight w:val="8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</w:t>
            </w:r>
            <w:r w:rsidR="00481968">
              <w:rPr>
                <w:lang w:eastAsia="en-US"/>
              </w:rPr>
              <w:t xml:space="preserve">ческого процесса  </w:t>
            </w:r>
            <w:r>
              <w:rPr>
                <w:lang w:eastAsia="en-US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DF6" w:rsidTr="00481968">
        <w:trPr>
          <w:trHeight w:val="13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DF6" w:rsidTr="00481968">
        <w:trPr>
          <w:trHeight w:val="8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DF6" w:rsidTr="00481968">
        <w:trPr>
          <w:trHeight w:val="8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</w:tr>
      <w:tr w:rsidR="00650DF6" w:rsidTr="00481968">
        <w:trPr>
          <w:trHeight w:val="8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</w:tr>
      <w:tr w:rsidR="00650DF6" w:rsidTr="00481968">
        <w:trPr>
          <w:trHeight w:val="8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lang w:eastAsia="en-US"/>
              </w:rPr>
              <w:t>выручка</w:t>
            </w:r>
            <w:proofErr w:type="gramEnd"/>
            <w:r>
              <w:rPr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DF6" w:rsidTr="00481968">
        <w:trPr>
          <w:trHeight w:val="46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7) Объем поднятой воды (тыс. куб. метров)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856</w:t>
            </w:r>
          </w:p>
        </w:tc>
      </w:tr>
      <w:tr w:rsidR="00650DF6" w:rsidTr="00481968">
        <w:trPr>
          <w:trHeight w:val="4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8) Объем покупной воды (тыс. куб. метров)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50DF6" w:rsidTr="00481968">
        <w:trPr>
          <w:trHeight w:val="42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9) Объем воды, пропущенной через очистные сооружения</w:t>
            </w:r>
            <w:r w:rsidR="00481968">
              <w:rPr>
                <w:lang w:eastAsia="en-US"/>
              </w:rPr>
              <w:t xml:space="preserve"> (тыс. куб. метров)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</w:t>
            </w:r>
          </w:p>
        </w:tc>
      </w:tr>
      <w:tr w:rsidR="00650DF6" w:rsidTr="00481968">
        <w:trPr>
          <w:trHeight w:val="9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10) Объем отпущенной потребителям воды, определенной по приборам учета и расчетным путем (по нормативам потребления) (тыс. куб. метров)</w:t>
            </w:r>
          </w:p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06" w:rsidRDefault="00650DF6" w:rsidP="00E2720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503   из них: </w:t>
            </w:r>
          </w:p>
          <w:p w:rsidR="00650DF6" w:rsidRDefault="00650DF6" w:rsidP="00E2720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приборам учета -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</w:t>
            </w:r>
          </w:p>
          <w:p w:rsidR="00650DF6" w:rsidRDefault="00650DF6" w:rsidP="00E2720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нормам потребления -3</w:t>
            </w:r>
            <w:r w:rsidR="00481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  <w:tr w:rsidR="00650DF6" w:rsidTr="00481968">
        <w:trPr>
          <w:trHeight w:val="3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11) Потери воды в сетях (процентов)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18,19</w:t>
            </w:r>
          </w:p>
        </w:tc>
      </w:tr>
      <w:tr w:rsidR="00650DF6" w:rsidTr="00481968">
        <w:trPr>
          <w:trHeight w:val="2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</w:p>
        </w:tc>
      </w:tr>
      <w:tr w:rsidR="00650DF6" w:rsidTr="00481968">
        <w:trPr>
          <w:trHeight w:val="2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68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13) Удельный расход электро</w:t>
            </w:r>
            <w:r w:rsidR="00481968">
              <w:rPr>
                <w:lang w:eastAsia="en-US"/>
              </w:rPr>
              <w:t xml:space="preserve">энергии на подачу воды в сеть </w:t>
            </w:r>
          </w:p>
          <w:p w:rsidR="00650DF6" w:rsidRDefault="00481968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E27206">
              <w:rPr>
                <w:lang w:eastAsia="en-US"/>
              </w:rPr>
              <w:t>кВт·</w:t>
            </w:r>
            <w:proofErr w:type="gramStart"/>
            <w:r w:rsidR="00E27206">
              <w:rPr>
                <w:lang w:eastAsia="en-US"/>
              </w:rPr>
              <w:t>ч</w:t>
            </w:r>
            <w:proofErr w:type="gramEnd"/>
            <w:r w:rsidR="00E27206">
              <w:rPr>
                <w:lang w:eastAsia="en-US"/>
              </w:rPr>
              <w:t xml:space="preserve"> /</w:t>
            </w:r>
            <w:r w:rsidR="00650DF6">
              <w:rPr>
                <w:lang w:eastAsia="en-US"/>
              </w:rPr>
              <w:t>куб. метр)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0,87</w:t>
            </w:r>
          </w:p>
        </w:tc>
      </w:tr>
      <w:tr w:rsidR="00650DF6" w:rsidTr="00481968">
        <w:trPr>
          <w:trHeight w:val="2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50DF6" w:rsidTr="00481968">
        <w:trPr>
          <w:trHeight w:val="2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6" w:rsidRDefault="00650DF6" w:rsidP="00650D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F6" w:rsidRDefault="00650DF6" w:rsidP="00E27206">
            <w:pPr>
              <w:pStyle w:val="ConsPlusCell"/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90,1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481968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481968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 xml:space="preserve">организаций и их </w:t>
      </w:r>
      <w:proofErr w:type="gramStart"/>
      <w:r w:rsidRPr="008016C6">
        <w:rPr>
          <w:b/>
          <w:color w:val="000000" w:themeColor="text1"/>
        </w:rPr>
        <w:t>соответствии</w:t>
      </w:r>
      <w:proofErr w:type="gramEnd"/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</w:t>
            </w: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3 300</w:t>
            </w: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3 300</w:t>
            </w: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1 098</w:t>
            </w: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1 098</w:t>
            </w: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1 098</w:t>
            </w: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3 166</w:t>
            </w: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3 166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CE47F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EA5080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016C6" w:rsidRPr="008016C6" w:rsidTr="0084710D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rPr>
                <w:color w:val="000000" w:themeColor="text1"/>
              </w:rPr>
            </w:pPr>
          </w:p>
        </w:tc>
      </w:tr>
      <w:tr w:rsidR="008016C6" w:rsidRPr="008016C6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201</w:t>
            </w:r>
            <w:r w:rsidR="00C13DA7">
              <w:rPr>
                <w:color w:val="000000" w:themeColor="text1"/>
              </w:rPr>
              <w:t>9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843"/>
        <w:gridCol w:w="3969"/>
        <w:gridCol w:w="1985"/>
        <w:gridCol w:w="1984"/>
      </w:tblGrid>
      <w:tr w:rsidR="008016C6" w:rsidRPr="008016C6" w:rsidTr="00615E55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8016C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</w:t>
            </w:r>
            <w:r w:rsidRPr="008016C6">
              <w:rPr>
                <w:color w:val="000000" w:themeColor="text1"/>
              </w:rPr>
              <w:lastRenderedPageBreak/>
              <w:t>, повышение качества услуг</w:t>
            </w:r>
          </w:p>
        </w:tc>
        <w:tc>
          <w:tcPr>
            <w:tcW w:w="3969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Доля проб питьевой воды, подаваемой с источников водоснабжения, водопроводных </w:t>
            </w:r>
            <w:r w:rsidRPr="008016C6">
              <w:rPr>
                <w:color w:val="000000" w:themeColor="text1"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proofErr w:type="spellStart"/>
            <w:r w:rsidRPr="008016C6">
              <w:rPr>
                <w:color w:val="000000" w:themeColor="text1"/>
              </w:rPr>
              <w:t>год</w:t>
            </w:r>
            <w:proofErr w:type="gramStart"/>
            <w:r w:rsidR="006D05D4" w:rsidRPr="008016C6">
              <w:rPr>
                <w:color w:val="000000" w:themeColor="text1"/>
              </w:rPr>
              <w:t>,е</w:t>
            </w:r>
            <w:proofErr w:type="gramEnd"/>
            <w:r w:rsidR="006D05D4" w:rsidRPr="008016C6">
              <w:rPr>
                <w:color w:val="000000" w:themeColor="text1"/>
              </w:rPr>
              <w:t>д</w:t>
            </w:r>
            <w:proofErr w:type="spell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Сведения об использовании инвестиционных </w:t>
            </w:r>
            <w:r w:rsidRPr="008016C6">
              <w:rPr>
                <w:color w:val="000000" w:themeColor="text1"/>
              </w:rPr>
              <w:lastRenderedPageBreak/>
              <w:t>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Источник финансирования инвестиционной </w:t>
            </w:r>
            <w:r w:rsidRPr="008016C6">
              <w:rPr>
                <w:color w:val="000000" w:themeColor="text1"/>
              </w:rPr>
              <w:lastRenderedPageBreak/>
              <w:t>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B9612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C44EFE" w:rsidRPr="008016C6" w:rsidRDefault="00B9612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C44EFE" w:rsidRPr="008016C6" w:rsidRDefault="00E7735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C41C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C44EFE" w:rsidRPr="008016C6" w:rsidRDefault="00B9612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C44EFE" w:rsidRPr="008016C6" w:rsidRDefault="00E7735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CE47F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C41C48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C44EFE" w:rsidRPr="008016C6" w:rsidRDefault="00B9612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E7735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 w:rsidR="000D3548">
              <w:rPr>
                <w:color w:val="000000" w:themeColor="text1"/>
              </w:rPr>
              <w:t>, куб</w:t>
            </w:r>
            <w:proofErr w:type="gramStart"/>
            <w:r w:rsidR="000D3548">
              <w:rPr>
                <w:color w:val="000000" w:themeColor="text1"/>
              </w:rPr>
              <w:t>.м</w:t>
            </w:r>
            <w:proofErr w:type="gramEnd"/>
            <w:r w:rsidR="000D3548"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C44EFE" w:rsidRPr="008016C6" w:rsidRDefault="00B9612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3 980</w:t>
            </w:r>
          </w:p>
        </w:tc>
        <w:tc>
          <w:tcPr>
            <w:tcW w:w="964" w:type="dxa"/>
            <w:vAlign w:val="center"/>
          </w:tcPr>
          <w:p w:rsidR="00C44EFE" w:rsidRPr="008016C6" w:rsidRDefault="00B96124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3 422</w:t>
            </w:r>
          </w:p>
        </w:tc>
        <w:tc>
          <w:tcPr>
            <w:tcW w:w="964" w:type="dxa"/>
            <w:vAlign w:val="center"/>
          </w:tcPr>
          <w:p w:rsidR="00C44EFE" w:rsidRPr="008016C6" w:rsidRDefault="00E7735B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3 073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2 706</w:t>
            </w:r>
          </w:p>
        </w:tc>
        <w:tc>
          <w:tcPr>
            <w:tcW w:w="964" w:type="dxa"/>
            <w:vAlign w:val="center"/>
          </w:tcPr>
          <w:p w:rsidR="00C44EFE" w:rsidRPr="008016C6" w:rsidRDefault="00CE47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2 706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Перечень документов, представляемых </w:t>
            </w:r>
            <w:r w:rsidRPr="008016C6">
              <w:rPr>
                <w:color w:val="000000" w:themeColor="text1"/>
              </w:rPr>
              <w:lastRenderedPageBreak/>
              <w:t>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lastRenderedPageBreak/>
              <w:t>Опубликованына</w:t>
            </w:r>
            <w:proofErr w:type="spellEnd"/>
            <w:r w:rsidRPr="008016C6">
              <w:rPr>
                <w:color w:val="000000" w:themeColor="text1"/>
              </w:rPr>
              <w:t xml:space="preserve"> </w:t>
            </w:r>
            <w:proofErr w:type="gramStart"/>
            <w:r w:rsidRPr="008016C6">
              <w:rPr>
                <w:color w:val="000000" w:themeColor="text1"/>
              </w:rPr>
              <w:t>сайте</w:t>
            </w:r>
            <w:proofErr w:type="gramEnd"/>
            <w:r w:rsidRPr="008016C6">
              <w:rPr>
                <w:color w:val="000000" w:themeColor="text1"/>
              </w:rPr>
              <w:t>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lastRenderedPageBreak/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D808E2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333333"/>
                <w:shd w:val="clear" w:color="auto" w:fill="FFFFFF"/>
              </w:rPr>
              <w:t>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>
              <w:rPr>
                <w:color w:val="333333"/>
                <w:shd w:val="clear" w:color="auto" w:fill="FFFFFF"/>
              </w:rPr>
              <w:t xml:space="preserve"> 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>
              <w:rPr>
                <w:color w:val="333333"/>
                <w:shd w:val="clear" w:color="auto" w:fill="FFFFFF"/>
              </w:rPr>
              <w:t xml:space="preserve">2018 годах», </w:t>
            </w:r>
            <w:r w:rsidRPr="00D808E2">
              <w:rPr>
                <w:color w:val="333333"/>
                <w:shd w:val="clear" w:color="auto" w:fill="FFFFFF"/>
              </w:rPr>
              <w:t>постановление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D808E2">
              <w:rPr>
                <w:color w:val="333333"/>
                <w:shd w:val="clear" w:color="auto" w:fill="FFFFFF"/>
              </w:rPr>
              <w:t> Правительства Московской области от 30.12.2016 № 1027/47 «Об утверждении Порядка взаимодействия при выдаче</w:t>
            </w:r>
            <w:proofErr w:type="gramEnd"/>
            <w:r w:rsidRPr="00D808E2">
              <w:rPr>
                <w:color w:val="333333"/>
                <w:shd w:val="clear" w:color="auto" w:fill="FFFFFF"/>
              </w:rPr>
              <w:t xml:space="preserve">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481968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Размер недополученных доходов регулируемой </w:t>
            </w:r>
            <w:r w:rsidRPr="008016C6">
              <w:rPr>
                <w:color w:val="000000" w:themeColor="text1"/>
              </w:rPr>
              <w:lastRenderedPageBreak/>
              <w:t>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45"/>
    <w:rsid w:val="00014DE9"/>
    <w:rsid w:val="00031F8D"/>
    <w:rsid w:val="000567F6"/>
    <w:rsid w:val="000573F4"/>
    <w:rsid w:val="00067632"/>
    <w:rsid w:val="000A477B"/>
    <w:rsid w:val="000B6FA1"/>
    <w:rsid w:val="000D3548"/>
    <w:rsid w:val="000F280E"/>
    <w:rsid w:val="00101CCE"/>
    <w:rsid w:val="001243F4"/>
    <w:rsid w:val="001862C2"/>
    <w:rsid w:val="00187775"/>
    <w:rsid w:val="001B7967"/>
    <w:rsid w:val="001B79F9"/>
    <w:rsid w:val="001E128E"/>
    <w:rsid w:val="001E3CC8"/>
    <w:rsid w:val="001F1BE5"/>
    <w:rsid w:val="001F1BFA"/>
    <w:rsid w:val="00202206"/>
    <w:rsid w:val="0020653B"/>
    <w:rsid w:val="00212B5C"/>
    <w:rsid w:val="00215B2A"/>
    <w:rsid w:val="002210A1"/>
    <w:rsid w:val="00233854"/>
    <w:rsid w:val="00235BD3"/>
    <w:rsid w:val="002366B0"/>
    <w:rsid w:val="002A58CD"/>
    <w:rsid w:val="002D040A"/>
    <w:rsid w:val="002D0AAB"/>
    <w:rsid w:val="002D6F72"/>
    <w:rsid w:val="002E457F"/>
    <w:rsid w:val="002F2299"/>
    <w:rsid w:val="00304915"/>
    <w:rsid w:val="003069DB"/>
    <w:rsid w:val="00311D7C"/>
    <w:rsid w:val="00315678"/>
    <w:rsid w:val="00345017"/>
    <w:rsid w:val="003529B2"/>
    <w:rsid w:val="003648B8"/>
    <w:rsid w:val="003722A9"/>
    <w:rsid w:val="003C0AE9"/>
    <w:rsid w:val="003D154F"/>
    <w:rsid w:val="003D5A4D"/>
    <w:rsid w:val="003E3FB3"/>
    <w:rsid w:val="003F38DA"/>
    <w:rsid w:val="00404159"/>
    <w:rsid w:val="00416D31"/>
    <w:rsid w:val="004212F5"/>
    <w:rsid w:val="00451280"/>
    <w:rsid w:val="00481968"/>
    <w:rsid w:val="00490FB9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B4593"/>
    <w:rsid w:val="005E3C1D"/>
    <w:rsid w:val="0060513F"/>
    <w:rsid w:val="00615E55"/>
    <w:rsid w:val="0063787F"/>
    <w:rsid w:val="00650619"/>
    <w:rsid w:val="00650DF6"/>
    <w:rsid w:val="006808C9"/>
    <w:rsid w:val="0068794E"/>
    <w:rsid w:val="006A2182"/>
    <w:rsid w:val="006D05D4"/>
    <w:rsid w:val="006D4C86"/>
    <w:rsid w:val="006E325F"/>
    <w:rsid w:val="006F338C"/>
    <w:rsid w:val="006F5D8D"/>
    <w:rsid w:val="00735953"/>
    <w:rsid w:val="00790483"/>
    <w:rsid w:val="007A2EBE"/>
    <w:rsid w:val="007B7845"/>
    <w:rsid w:val="007D111E"/>
    <w:rsid w:val="008016C6"/>
    <w:rsid w:val="00805278"/>
    <w:rsid w:val="008142AD"/>
    <w:rsid w:val="00817FC8"/>
    <w:rsid w:val="008275D0"/>
    <w:rsid w:val="0084710D"/>
    <w:rsid w:val="00870287"/>
    <w:rsid w:val="00873135"/>
    <w:rsid w:val="008738BD"/>
    <w:rsid w:val="00891508"/>
    <w:rsid w:val="008A5B41"/>
    <w:rsid w:val="008B16D7"/>
    <w:rsid w:val="008B508E"/>
    <w:rsid w:val="008F46B1"/>
    <w:rsid w:val="008F6D48"/>
    <w:rsid w:val="00916275"/>
    <w:rsid w:val="0093074B"/>
    <w:rsid w:val="00971628"/>
    <w:rsid w:val="00977DC7"/>
    <w:rsid w:val="009B2B72"/>
    <w:rsid w:val="009C3763"/>
    <w:rsid w:val="009C7232"/>
    <w:rsid w:val="009E2F27"/>
    <w:rsid w:val="00A0668B"/>
    <w:rsid w:val="00A24F04"/>
    <w:rsid w:val="00A37066"/>
    <w:rsid w:val="00A40F72"/>
    <w:rsid w:val="00A5782E"/>
    <w:rsid w:val="00A6565C"/>
    <w:rsid w:val="00A65CC7"/>
    <w:rsid w:val="00AA6604"/>
    <w:rsid w:val="00AB1606"/>
    <w:rsid w:val="00B114CE"/>
    <w:rsid w:val="00B12CF3"/>
    <w:rsid w:val="00B16045"/>
    <w:rsid w:val="00B57BE5"/>
    <w:rsid w:val="00B57DD9"/>
    <w:rsid w:val="00B6466F"/>
    <w:rsid w:val="00B96124"/>
    <w:rsid w:val="00BA204B"/>
    <w:rsid w:val="00BB33F7"/>
    <w:rsid w:val="00BD5805"/>
    <w:rsid w:val="00BE1F30"/>
    <w:rsid w:val="00C13DA7"/>
    <w:rsid w:val="00C41C48"/>
    <w:rsid w:val="00C44EFE"/>
    <w:rsid w:val="00C7087C"/>
    <w:rsid w:val="00CE47F3"/>
    <w:rsid w:val="00D10435"/>
    <w:rsid w:val="00D2213C"/>
    <w:rsid w:val="00D223FB"/>
    <w:rsid w:val="00D31444"/>
    <w:rsid w:val="00D465D1"/>
    <w:rsid w:val="00D60D12"/>
    <w:rsid w:val="00D808E2"/>
    <w:rsid w:val="00D9402B"/>
    <w:rsid w:val="00DB1DBB"/>
    <w:rsid w:val="00DF33B3"/>
    <w:rsid w:val="00DF5449"/>
    <w:rsid w:val="00E11ADC"/>
    <w:rsid w:val="00E146D6"/>
    <w:rsid w:val="00E27206"/>
    <w:rsid w:val="00E4262A"/>
    <w:rsid w:val="00E43C4A"/>
    <w:rsid w:val="00E45E0D"/>
    <w:rsid w:val="00E72BFE"/>
    <w:rsid w:val="00E73AB2"/>
    <w:rsid w:val="00E7735B"/>
    <w:rsid w:val="00E95AF4"/>
    <w:rsid w:val="00EA5080"/>
    <w:rsid w:val="00EB7B87"/>
    <w:rsid w:val="00EC326D"/>
    <w:rsid w:val="00EC66B2"/>
    <w:rsid w:val="00EE7995"/>
    <w:rsid w:val="00F11C4C"/>
    <w:rsid w:val="00F371E9"/>
    <w:rsid w:val="00F4169A"/>
    <w:rsid w:val="00F4706C"/>
    <w:rsid w:val="00F637A8"/>
    <w:rsid w:val="00F77971"/>
    <w:rsid w:val="00F84E4F"/>
    <w:rsid w:val="00FD5930"/>
    <w:rsid w:val="00FE09E3"/>
    <w:rsid w:val="00FE2258"/>
    <w:rsid w:val="00FE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00A5-8CC5-44C2-A38B-D53794FF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9</cp:revision>
  <cp:lastPrinted>2016-04-12T13:22:00Z</cp:lastPrinted>
  <dcterms:created xsi:type="dcterms:W3CDTF">2020-04-17T13:21:00Z</dcterms:created>
  <dcterms:modified xsi:type="dcterms:W3CDTF">2020-04-20T05:45:00Z</dcterms:modified>
</cp:coreProperties>
</file>